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81"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tblBorders>
        <w:tblLook w:val="04A0" w:firstRow="1" w:lastRow="0" w:firstColumn="1" w:lastColumn="0" w:noHBand="0" w:noVBand="1"/>
      </w:tblPr>
      <w:tblGrid>
        <w:gridCol w:w="2422"/>
        <w:gridCol w:w="6659"/>
      </w:tblGrid>
      <w:tr w:rsidR="00EF38A3" w:rsidRPr="00524A63" w14:paraId="684ABAAE" w14:textId="77777777" w:rsidTr="00970701">
        <w:trPr>
          <w:trHeight w:val="488"/>
        </w:trPr>
        <w:tc>
          <w:tcPr>
            <w:tcW w:w="9081" w:type="dxa"/>
            <w:gridSpan w:val="2"/>
          </w:tcPr>
          <w:p w14:paraId="32AE6AFA" w14:textId="5D77FFE6" w:rsidR="00EF38A3" w:rsidRPr="00CD156E" w:rsidRDefault="005C76DB" w:rsidP="00524A63">
            <w:pPr>
              <w:spacing w:line="360" w:lineRule="auto"/>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Pembuatan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Kartu</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Persediaan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untuk</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Industri</w:t>
            </w:r>
            <w:proofErr w:type="spellEnd"/>
            <w:r>
              <w:rPr>
                <w:rFonts w:ascii="Times New Roman" w:hAnsi="Times New Roman" w:cs="Times New Roman"/>
                <w:b/>
                <w:sz w:val="28"/>
                <w:szCs w:val="28"/>
                <w:lang w:val="en-US"/>
              </w:rPr>
              <w:t xml:space="preserve"> Kecil </w:t>
            </w:r>
            <w:proofErr w:type="spellStart"/>
            <w:r>
              <w:rPr>
                <w:rFonts w:ascii="Times New Roman" w:hAnsi="Times New Roman" w:cs="Times New Roman"/>
                <w:b/>
                <w:sz w:val="28"/>
                <w:szCs w:val="28"/>
                <w:lang w:val="en-US"/>
              </w:rPr>
              <w:t>Guna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Mempermudah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Melakukan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Manajemen</w:t>
            </w:r>
            <w:proofErr w:type="spellEnd"/>
            <w:r>
              <w:rPr>
                <w:rFonts w:ascii="Times New Roman" w:hAnsi="Times New Roman" w:cs="Times New Roman"/>
                <w:b/>
                <w:sz w:val="28"/>
                <w:szCs w:val="28"/>
                <w:lang w:val="en-US"/>
              </w:rPr>
              <w:t xml:space="preserve"> Stok </w:t>
            </w:r>
            <w:proofErr w:type="spellStart"/>
            <w:r>
              <w:rPr>
                <w:rFonts w:ascii="Times New Roman" w:hAnsi="Times New Roman" w:cs="Times New Roman"/>
                <w:b/>
                <w:sz w:val="28"/>
                <w:szCs w:val="28"/>
                <w:lang w:val="en-US"/>
              </w:rPr>
              <w:t>Barang</w:t>
            </w:r>
            <w:proofErr w:type="spellEnd"/>
          </w:p>
        </w:tc>
      </w:tr>
      <w:tr w:rsidR="00524A63" w:rsidRPr="00524A63" w14:paraId="6A27B952" w14:textId="77777777" w:rsidTr="00970701">
        <w:trPr>
          <w:trHeight w:val="1639"/>
        </w:trPr>
        <w:tc>
          <w:tcPr>
            <w:tcW w:w="9081" w:type="dxa"/>
            <w:gridSpan w:val="2"/>
            <w:tcBorders>
              <w:bottom w:val="single" w:sz="4" w:space="0" w:color="7F7F7F" w:themeColor="text1" w:themeTint="80"/>
            </w:tcBorders>
          </w:tcPr>
          <w:p w14:paraId="15E89874" w14:textId="70392390" w:rsidR="00524A63" w:rsidRPr="009C1914" w:rsidRDefault="005F27E7" w:rsidP="00360CF8">
            <w:pPr>
              <w:spacing w:before="240"/>
              <w:jc w:val="center"/>
              <w:rPr>
                <w:rFonts w:ascii="Times New Roman" w:hAnsi="Times New Roman" w:cs="Times New Roman"/>
                <w:b/>
                <w:sz w:val="20"/>
                <w:szCs w:val="28"/>
                <w:lang w:val="en-US"/>
              </w:rPr>
            </w:pPr>
            <w:r>
              <w:rPr>
                <w:rFonts w:ascii="Times New Roman" w:hAnsi="Times New Roman" w:cs="Times New Roman"/>
                <w:b/>
                <w:sz w:val="20"/>
                <w:szCs w:val="28"/>
                <w:lang w:val="en-US"/>
              </w:rPr>
              <w:t>Dina Satriani</w:t>
            </w:r>
            <w:r w:rsidR="0015456F" w:rsidRPr="0015456F">
              <w:rPr>
                <w:rFonts w:ascii="Times New Roman" w:hAnsi="Times New Roman" w:cs="Times New Roman"/>
                <w:b/>
                <w:sz w:val="20"/>
                <w:szCs w:val="28"/>
                <w:vertAlign w:val="superscript"/>
                <w:lang w:val="en-US"/>
              </w:rPr>
              <w:t>1</w:t>
            </w:r>
            <w:r w:rsidR="005C76DB">
              <w:rPr>
                <w:rFonts w:ascii="Times New Roman" w:hAnsi="Times New Roman" w:cs="Times New Roman"/>
                <w:b/>
                <w:sz w:val="20"/>
                <w:szCs w:val="28"/>
                <w:lang w:val="en-US"/>
              </w:rPr>
              <w:t>, Ade Hendriyani</w:t>
            </w:r>
            <w:r w:rsidR="0015456F" w:rsidRPr="0015456F">
              <w:rPr>
                <w:rFonts w:ascii="Times New Roman" w:hAnsi="Times New Roman" w:cs="Times New Roman"/>
                <w:b/>
                <w:sz w:val="20"/>
                <w:szCs w:val="28"/>
                <w:vertAlign w:val="superscript"/>
                <w:lang w:val="en-US"/>
              </w:rPr>
              <w:t>2</w:t>
            </w:r>
            <w:r w:rsidR="00CB6073">
              <w:rPr>
                <w:rFonts w:ascii="Times New Roman" w:hAnsi="Times New Roman" w:cs="Times New Roman"/>
                <w:b/>
                <w:sz w:val="20"/>
                <w:szCs w:val="28"/>
                <w:lang w:val="en-US"/>
              </w:rPr>
              <w:t>, Ali Faozin</w:t>
            </w:r>
            <w:bookmarkStart w:id="0" w:name="_GoBack"/>
            <w:r w:rsidR="0015456F" w:rsidRPr="0015456F">
              <w:rPr>
                <w:rFonts w:ascii="Times New Roman" w:hAnsi="Times New Roman" w:cs="Times New Roman"/>
                <w:b/>
                <w:sz w:val="20"/>
                <w:szCs w:val="28"/>
                <w:vertAlign w:val="superscript"/>
                <w:lang w:val="en-US"/>
              </w:rPr>
              <w:t>3</w:t>
            </w:r>
            <w:bookmarkEnd w:id="0"/>
          </w:p>
          <w:p w14:paraId="39AF86C6" w14:textId="75D42E9B" w:rsidR="009C1914" w:rsidRPr="009C1914" w:rsidRDefault="009C1914" w:rsidP="009C1914">
            <w:pPr>
              <w:autoSpaceDE w:val="0"/>
              <w:autoSpaceDN w:val="0"/>
              <w:adjustRightInd w:val="0"/>
              <w:spacing w:line="276" w:lineRule="auto"/>
              <w:jc w:val="center"/>
              <w:rPr>
                <w:rFonts w:ascii="Times New Roman" w:eastAsia="Calibri" w:hAnsi="Times New Roman" w:cs="Times New Roman"/>
                <w:sz w:val="20"/>
                <w:szCs w:val="20"/>
                <w:lang w:eastAsia="id-ID"/>
              </w:rPr>
            </w:pPr>
            <w:r w:rsidRPr="009C1914">
              <w:rPr>
                <w:rFonts w:ascii="Times New Roman" w:eastAsia="Calibri" w:hAnsi="Times New Roman" w:cs="Times New Roman"/>
                <w:sz w:val="20"/>
                <w:szCs w:val="20"/>
                <w:lang w:eastAsia="id-ID"/>
              </w:rPr>
              <w:t xml:space="preserve">Sekolah Tinggi Teknologi Ilmu Komputer </w:t>
            </w:r>
            <w:r w:rsidR="0015456F">
              <w:rPr>
                <w:rFonts w:ascii="Times New Roman" w:eastAsia="Calibri" w:hAnsi="Times New Roman" w:cs="Times New Roman"/>
                <w:sz w:val="20"/>
                <w:szCs w:val="20"/>
                <w:lang w:val="en-US" w:eastAsia="id-ID"/>
              </w:rPr>
              <w:t xml:space="preserve">(STTIKOM) </w:t>
            </w:r>
            <w:r w:rsidRPr="009C1914">
              <w:rPr>
                <w:rFonts w:ascii="Times New Roman" w:eastAsia="Calibri" w:hAnsi="Times New Roman" w:cs="Times New Roman"/>
                <w:sz w:val="20"/>
                <w:szCs w:val="20"/>
                <w:lang w:eastAsia="id-ID"/>
              </w:rPr>
              <w:t>Insan Unggul</w:t>
            </w:r>
          </w:p>
          <w:p w14:paraId="0E56A650" w14:textId="119F58B8" w:rsidR="00524A63" w:rsidRPr="00296734" w:rsidRDefault="003E4999" w:rsidP="00296734">
            <w:pPr>
              <w:jc w:val="center"/>
              <w:rPr>
                <w:rFonts w:ascii="Times New Roman" w:hAnsi="Times New Roman" w:cs="Times New Roman"/>
                <w:sz w:val="20"/>
                <w:szCs w:val="28"/>
                <w:lang w:val="en-US"/>
              </w:rPr>
            </w:pPr>
            <w:hyperlink r:id="rId8" w:history="1">
              <w:r w:rsidR="00F745AA" w:rsidRPr="00F663E6">
                <w:rPr>
                  <w:rStyle w:val="Hyperlink"/>
                  <w:rFonts w:ascii="Times New Roman" w:hAnsi="Times New Roman" w:cs="Times New Roman"/>
                  <w:sz w:val="20"/>
                  <w:szCs w:val="28"/>
                  <w:lang w:val="en-US"/>
                </w:rPr>
                <w:t>dinazaidan1@gmail.com</w:t>
              </w:r>
            </w:hyperlink>
            <w:r w:rsidR="00F745AA">
              <w:rPr>
                <w:rFonts w:ascii="Times New Roman" w:hAnsi="Times New Roman" w:cs="Times New Roman"/>
                <w:sz w:val="20"/>
                <w:szCs w:val="28"/>
                <w:lang w:val="en-US"/>
              </w:rPr>
              <w:t xml:space="preserve">, </w:t>
            </w:r>
            <w:hyperlink r:id="rId9" w:history="1">
              <w:r w:rsidR="00CB6073" w:rsidRPr="00F86A7D">
                <w:rPr>
                  <w:rStyle w:val="Hyperlink"/>
                  <w:rFonts w:ascii="Times New Roman" w:hAnsi="Times New Roman" w:cs="Times New Roman"/>
                  <w:sz w:val="20"/>
                  <w:szCs w:val="28"/>
                  <w:lang w:val="en-US"/>
                </w:rPr>
                <w:t>adehlesmana@gmail.com</w:t>
              </w:r>
            </w:hyperlink>
            <w:r w:rsidR="00CB6073">
              <w:rPr>
                <w:rFonts w:ascii="Times New Roman" w:hAnsi="Times New Roman" w:cs="Times New Roman"/>
                <w:sz w:val="20"/>
                <w:szCs w:val="28"/>
                <w:lang w:val="en-US"/>
              </w:rPr>
              <w:t xml:space="preserve">  </w:t>
            </w:r>
            <w:hyperlink r:id="rId10" w:history="1">
              <w:r w:rsidR="00CB6073" w:rsidRPr="00F86A7D">
                <w:rPr>
                  <w:rStyle w:val="Hyperlink"/>
                  <w:rFonts w:ascii="Times New Roman" w:hAnsi="Times New Roman" w:cs="Times New Roman"/>
                  <w:sz w:val="20"/>
                  <w:szCs w:val="28"/>
                  <w:lang w:val="en-US"/>
                </w:rPr>
                <w:t>alifaozinpci@gmail.com</w:t>
              </w:r>
            </w:hyperlink>
            <w:r w:rsidR="00CB6073">
              <w:rPr>
                <w:rFonts w:ascii="Times New Roman" w:hAnsi="Times New Roman" w:cs="Times New Roman"/>
                <w:sz w:val="20"/>
                <w:szCs w:val="28"/>
                <w:lang w:val="en-US"/>
              </w:rPr>
              <w:t xml:space="preserve"> </w:t>
            </w:r>
          </w:p>
        </w:tc>
      </w:tr>
      <w:tr w:rsidR="00EF38A3" w:rsidRPr="00524A63" w14:paraId="481DCC33" w14:textId="77777777" w:rsidTr="00296734">
        <w:trPr>
          <w:trHeight w:val="10647"/>
        </w:trPr>
        <w:tc>
          <w:tcPr>
            <w:tcW w:w="2422" w:type="dxa"/>
            <w:tcBorders>
              <w:top w:val="single" w:sz="4" w:space="0" w:color="7F7F7F" w:themeColor="text1" w:themeTint="80"/>
              <w:right w:val="single" w:sz="4" w:space="0" w:color="7F7F7F" w:themeColor="text1" w:themeTint="80"/>
            </w:tcBorders>
          </w:tcPr>
          <w:p w14:paraId="10FD74F4" w14:textId="69987AF0" w:rsidR="00EF38A3" w:rsidRPr="00121A4F" w:rsidRDefault="00524A63">
            <w:pPr>
              <w:rPr>
                <w:rFonts w:ascii="Times New Roman" w:hAnsi="Times New Roman" w:cs="Times New Roman"/>
                <w:b/>
              </w:rPr>
            </w:pPr>
            <w:r w:rsidRPr="00121A4F">
              <w:rPr>
                <w:rFonts w:ascii="Times New Roman" w:hAnsi="Times New Roman" w:cs="Times New Roman"/>
                <w:b/>
              </w:rPr>
              <w:lastRenderedPageBreak/>
              <w:t>Histori Makalah</w:t>
            </w:r>
          </w:p>
          <w:p w14:paraId="667C7946" w14:textId="031D6842" w:rsidR="00524A63" w:rsidRPr="00524A63" w:rsidRDefault="00524A63">
            <w:pPr>
              <w:rPr>
                <w:rFonts w:ascii="Times New Roman" w:hAnsi="Times New Roman" w:cs="Times New Roman"/>
              </w:rPr>
            </w:pPr>
          </w:p>
          <w:p w14:paraId="50455AF4" w14:textId="350A15E5"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Editor :</w:t>
            </w:r>
          </w:p>
          <w:p w14:paraId="0FBF2B65" w14:textId="1947EE3E" w:rsidR="00524A63" w:rsidRPr="003E0FD8" w:rsidRDefault="00AC1854" w:rsidP="00524A63">
            <w:pPr>
              <w:rPr>
                <w:rFonts w:ascii="Times New Roman" w:hAnsi="Times New Roman" w:cs="Times New Roman"/>
                <w:i/>
                <w:sz w:val="18"/>
                <w:szCs w:val="20"/>
                <w:lang w:val="en-US"/>
              </w:rPr>
            </w:pPr>
            <w:r>
              <w:rPr>
                <w:rFonts w:ascii="Times New Roman" w:hAnsi="Times New Roman" w:cs="Times New Roman"/>
                <w:i/>
                <w:sz w:val="18"/>
                <w:szCs w:val="20"/>
                <w:lang w:val="en-US"/>
              </w:rPr>
              <w:t>2</w:t>
            </w:r>
            <w:r w:rsidR="003E0FD8">
              <w:rPr>
                <w:rFonts w:ascii="Times New Roman" w:hAnsi="Times New Roman" w:cs="Times New Roman"/>
                <w:i/>
                <w:sz w:val="18"/>
                <w:szCs w:val="20"/>
                <w:lang w:val="en-US"/>
              </w:rPr>
              <w:t>0</w:t>
            </w:r>
            <w:r>
              <w:rPr>
                <w:rFonts w:ascii="Times New Roman" w:hAnsi="Times New Roman" w:cs="Times New Roman"/>
                <w:i/>
                <w:sz w:val="18"/>
                <w:szCs w:val="20"/>
                <w:lang w:val="en-US"/>
              </w:rPr>
              <w:t>/04/2024</w:t>
            </w:r>
          </w:p>
          <w:p w14:paraId="33F0729F" w14:textId="7921A6D0" w:rsidR="00360CF8" w:rsidRPr="00360CF8" w:rsidRDefault="00360CF8" w:rsidP="00524A63">
            <w:pPr>
              <w:rPr>
                <w:rFonts w:ascii="Times New Roman" w:hAnsi="Times New Roman" w:cs="Times New Roman"/>
                <w:i/>
                <w:sz w:val="18"/>
                <w:szCs w:val="20"/>
              </w:rPr>
            </w:pPr>
          </w:p>
          <w:p w14:paraId="2A6A08B1" w14:textId="63C7A42C"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Direvisi Pemakalah :</w:t>
            </w:r>
          </w:p>
          <w:p w14:paraId="40DC3A5A" w14:textId="01486982" w:rsidR="00524A63" w:rsidRPr="00AC1854" w:rsidRDefault="00AC1854">
            <w:pPr>
              <w:rPr>
                <w:rFonts w:ascii="Times New Roman" w:hAnsi="Times New Roman" w:cs="Times New Roman"/>
                <w:i/>
                <w:sz w:val="18"/>
                <w:szCs w:val="20"/>
                <w:lang w:val="en-US"/>
              </w:rPr>
            </w:pPr>
            <w:r>
              <w:rPr>
                <w:rFonts w:ascii="Times New Roman" w:hAnsi="Times New Roman" w:cs="Times New Roman"/>
                <w:i/>
                <w:sz w:val="18"/>
                <w:szCs w:val="20"/>
                <w:lang w:val="en-US"/>
              </w:rPr>
              <w:t>22/04/2024</w:t>
            </w:r>
          </w:p>
          <w:p w14:paraId="5BB7768B" w14:textId="0EFD896B" w:rsidR="00360CF8" w:rsidRPr="00360CF8" w:rsidRDefault="00360CF8">
            <w:pPr>
              <w:rPr>
                <w:rFonts w:ascii="Times New Roman" w:hAnsi="Times New Roman" w:cs="Times New Roman"/>
                <w:i/>
                <w:sz w:val="18"/>
                <w:szCs w:val="20"/>
              </w:rPr>
            </w:pPr>
          </w:p>
          <w:p w14:paraId="284BA942" w14:textId="404881C5" w:rsid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Publikasi :</w:t>
            </w:r>
          </w:p>
          <w:p w14:paraId="79A91EFE" w14:textId="52BC1D51" w:rsidR="00360CF8" w:rsidRPr="00AC1854" w:rsidRDefault="00AC1854" w:rsidP="00360CF8">
            <w:pPr>
              <w:rPr>
                <w:rFonts w:ascii="Times New Roman" w:hAnsi="Times New Roman" w:cs="Times New Roman"/>
                <w:i/>
                <w:sz w:val="18"/>
                <w:szCs w:val="20"/>
                <w:lang w:val="en-US"/>
              </w:rPr>
            </w:pPr>
            <w:r>
              <w:rPr>
                <w:rFonts w:ascii="Times New Roman" w:hAnsi="Times New Roman" w:cs="Times New Roman"/>
                <w:i/>
                <w:sz w:val="18"/>
                <w:szCs w:val="20"/>
                <w:lang w:val="en-US"/>
              </w:rPr>
              <w:t>30/04/2024</w:t>
            </w:r>
          </w:p>
          <w:p w14:paraId="65C78775" w14:textId="7F6E6CA6" w:rsidR="00360CF8" w:rsidRDefault="00360CF8">
            <w:pPr>
              <w:rPr>
                <w:rFonts w:ascii="Times New Roman" w:hAnsi="Times New Roman" w:cs="Times New Roman"/>
              </w:rPr>
            </w:pPr>
          </w:p>
          <w:p w14:paraId="6CD7CE8A" w14:textId="77777777" w:rsidR="00C97C8A" w:rsidRPr="00C97C8A" w:rsidRDefault="00C97C8A" w:rsidP="00C97C8A">
            <w:pPr>
              <w:rPr>
                <w:rFonts w:ascii="Times New Roman" w:hAnsi="Times New Roman" w:cs="Times New Roman"/>
              </w:rPr>
            </w:pPr>
          </w:p>
          <w:p w14:paraId="6CFEF39C" w14:textId="77777777" w:rsidR="00C97C8A" w:rsidRPr="00C97C8A" w:rsidRDefault="00C97C8A" w:rsidP="00C97C8A">
            <w:pPr>
              <w:rPr>
                <w:rFonts w:ascii="Times New Roman" w:hAnsi="Times New Roman" w:cs="Times New Roman"/>
              </w:rPr>
            </w:pPr>
          </w:p>
          <w:p w14:paraId="7675C27F" w14:textId="09775D49" w:rsidR="00C97C8A" w:rsidRPr="00C97C8A" w:rsidRDefault="00C97C8A" w:rsidP="00C97C8A">
            <w:pPr>
              <w:rPr>
                <w:rFonts w:ascii="Times New Roman" w:hAnsi="Times New Roman" w:cs="Times New Roman"/>
              </w:rPr>
            </w:pPr>
          </w:p>
          <w:p w14:paraId="68DB2712" w14:textId="7371D879" w:rsidR="00C97C8A" w:rsidRPr="00C97C8A" w:rsidRDefault="00C97C8A" w:rsidP="00C97C8A">
            <w:pPr>
              <w:rPr>
                <w:rFonts w:ascii="Times New Roman" w:hAnsi="Times New Roman" w:cs="Times New Roman"/>
              </w:rPr>
            </w:pPr>
          </w:p>
          <w:p w14:paraId="79DB5996" w14:textId="4B0D230C" w:rsidR="00C97C8A" w:rsidRPr="00C97C8A" w:rsidRDefault="00C97C8A" w:rsidP="00C97C8A">
            <w:pPr>
              <w:rPr>
                <w:rFonts w:ascii="Times New Roman" w:hAnsi="Times New Roman" w:cs="Times New Roman"/>
              </w:rPr>
            </w:pPr>
          </w:p>
          <w:p w14:paraId="3CFE34E7" w14:textId="77777777" w:rsidR="00C97C8A" w:rsidRPr="00C97C8A" w:rsidRDefault="00C97C8A" w:rsidP="00C97C8A">
            <w:pPr>
              <w:rPr>
                <w:rFonts w:ascii="Times New Roman" w:hAnsi="Times New Roman" w:cs="Times New Roman"/>
              </w:rPr>
            </w:pPr>
          </w:p>
          <w:p w14:paraId="605B122F" w14:textId="4528DD66" w:rsidR="00C97C8A" w:rsidRDefault="00C97C8A" w:rsidP="00C97C8A">
            <w:pPr>
              <w:rPr>
                <w:rFonts w:ascii="Times New Roman" w:hAnsi="Times New Roman" w:cs="Times New Roman"/>
              </w:rPr>
            </w:pPr>
          </w:p>
          <w:p w14:paraId="3B7F2578" w14:textId="24EEE384" w:rsidR="00C97C8A" w:rsidRPr="00C97C8A" w:rsidRDefault="00C97C8A" w:rsidP="00C97C8A">
            <w:pPr>
              <w:rPr>
                <w:rFonts w:ascii="Times New Roman" w:hAnsi="Times New Roman" w:cs="Times New Roman"/>
              </w:rPr>
            </w:pPr>
          </w:p>
          <w:p w14:paraId="35E94678" w14:textId="1B5183B0" w:rsidR="00C97C8A" w:rsidRPr="00C97C8A" w:rsidRDefault="00C97C8A" w:rsidP="00C97C8A">
            <w:pPr>
              <w:rPr>
                <w:rFonts w:ascii="Times New Roman" w:hAnsi="Times New Roman" w:cs="Times New Roman"/>
              </w:rPr>
            </w:pPr>
          </w:p>
          <w:p w14:paraId="4BA2FA96" w14:textId="4225C796" w:rsidR="00C97C8A" w:rsidRDefault="00C97C8A" w:rsidP="00C97C8A">
            <w:pPr>
              <w:rPr>
                <w:rFonts w:ascii="Times New Roman" w:hAnsi="Times New Roman" w:cs="Times New Roman"/>
              </w:rPr>
            </w:pPr>
          </w:p>
          <w:p w14:paraId="73EBFA26" w14:textId="613B1458" w:rsidR="00C97C8A" w:rsidRPr="00C97C8A" w:rsidRDefault="00C97C8A" w:rsidP="00C97C8A">
            <w:pPr>
              <w:rPr>
                <w:rFonts w:ascii="Times New Roman" w:hAnsi="Times New Roman" w:cs="Times New Roman"/>
              </w:rPr>
            </w:pPr>
          </w:p>
          <w:p w14:paraId="75BEB945" w14:textId="5B89F0A4" w:rsidR="00C97C8A" w:rsidRDefault="00C97C8A" w:rsidP="00C97C8A">
            <w:pPr>
              <w:rPr>
                <w:rFonts w:ascii="Times New Roman" w:hAnsi="Times New Roman" w:cs="Times New Roman"/>
              </w:rPr>
            </w:pPr>
          </w:p>
          <w:p w14:paraId="2E57CCDA" w14:textId="13115E3E" w:rsidR="00C97C8A" w:rsidRDefault="00C97C8A" w:rsidP="00C97C8A">
            <w:pPr>
              <w:rPr>
                <w:rFonts w:ascii="Times New Roman" w:hAnsi="Times New Roman" w:cs="Times New Roman"/>
              </w:rPr>
            </w:pPr>
          </w:p>
          <w:p w14:paraId="2242E614" w14:textId="60B0EBD7" w:rsidR="00C97C8A" w:rsidRDefault="00C97C8A" w:rsidP="00C97C8A">
            <w:pPr>
              <w:jc w:val="center"/>
              <w:rPr>
                <w:rFonts w:ascii="Times New Roman" w:hAnsi="Times New Roman" w:cs="Times New Roman"/>
              </w:rPr>
            </w:pPr>
          </w:p>
          <w:p w14:paraId="28BA4967" w14:textId="77777777" w:rsidR="00C97C8A" w:rsidRDefault="00C97C8A" w:rsidP="00C97C8A">
            <w:pPr>
              <w:jc w:val="center"/>
              <w:rPr>
                <w:rFonts w:ascii="Times New Roman" w:hAnsi="Times New Roman" w:cs="Times New Roman"/>
              </w:rPr>
            </w:pPr>
          </w:p>
          <w:p w14:paraId="60B694E5" w14:textId="3AE4275B" w:rsidR="00434AE9" w:rsidRDefault="00434AE9" w:rsidP="00C97C8A">
            <w:pPr>
              <w:jc w:val="center"/>
              <w:rPr>
                <w:rFonts w:ascii="Times New Roman" w:hAnsi="Times New Roman" w:cs="Times New Roman"/>
              </w:rPr>
            </w:pPr>
          </w:p>
          <w:p w14:paraId="5DC6AA4B" w14:textId="297FF017" w:rsidR="00434AE9" w:rsidRDefault="00434AE9" w:rsidP="00C97C8A">
            <w:pPr>
              <w:jc w:val="center"/>
              <w:rPr>
                <w:rFonts w:ascii="Times New Roman" w:hAnsi="Times New Roman" w:cs="Times New Roman"/>
              </w:rPr>
            </w:pPr>
          </w:p>
          <w:p w14:paraId="2C2A6AF6" w14:textId="77777777" w:rsidR="00434AE9" w:rsidRDefault="00434AE9" w:rsidP="00C97C8A">
            <w:pPr>
              <w:jc w:val="center"/>
              <w:rPr>
                <w:rFonts w:ascii="Times New Roman" w:hAnsi="Times New Roman" w:cs="Times New Roman"/>
              </w:rPr>
            </w:pPr>
          </w:p>
          <w:p w14:paraId="58EF991A" w14:textId="4D4F8726" w:rsidR="00C97C8A" w:rsidRDefault="00434AE9" w:rsidP="00C97C8A">
            <w:pPr>
              <w:jc w:val="center"/>
              <w:rPr>
                <w:rFonts w:ascii="Times New Roman" w:hAnsi="Times New Roman" w:cs="Times New Roman"/>
              </w:rPr>
            </w:pPr>
            <w:r>
              <w:rPr>
                <w:noProof/>
                <w:lang w:val="en-US"/>
              </w:rPr>
              <w:drawing>
                <wp:anchor distT="0" distB="0" distL="114300" distR="114300" simplePos="0" relativeHeight="251658240" behindDoc="1" locked="0" layoutInCell="1" allowOverlap="1" wp14:anchorId="6DE2EF0F" wp14:editId="674D41A6">
                  <wp:simplePos x="0" y="0"/>
                  <wp:positionH relativeFrom="column">
                    <wp:posOffset>3810</wp:posOffset>
                  </wp:positionH>
                  <wp:positionV relativeFrom="paragraph">
                    <wp:posOffset>163195</wp:posOffset>
                  </wp:positionV>
                  <wp:extent cx="1181100" cy="604417"/>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9467" cy="608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058F4" w14:textId="07DD3BE5" w:rsidR="00C97C8A" w:rsidRDefault="00C97C8A" w:rsidP="00C97C8A">
            <w:pPr>
              <w:jc w:val="center"/>
              <w:rPr>
                <w:rFonts w:ascii="Times New Roman" w:hAnsi="Times New Roman" w:cs="Times New Roman"/>
              </w:rPr>
            </w:pPr>
          </w:p>
          <w:p w14:paraId="0852C8C5" w14:textId="77777777" w:rsidR="00C97C8A" w:rsidRDefault="00C97C8A" w:rsidP="00C97C8A">
            <w:pPr>
              <w:jc w:val="center"/>
              <w:rPr>
                <w:rFonts w:ascii="Times New Roman" w:hAnsi="Times New Roman" w:cs="Times New Roman"/>
              </w:rPr>
            </w:pPr>
          </w:p>
          <w:p w14:paraId="1EAFDB95" w14:textId="26C6BC4F" w:rsidR="00C97C8A" w:rsidRDefault="00C97C8A" w:rsidP="00C97C8A">
            <w:pPr>
              <w:jc w:val="center"/>
              <w:rPr>
                <w:rFonts w:ascii="Times New Roman" w:hAnsi="Times New Roman" w:cs="Times New Roman"/>
              </w:rPr>
            </w:pPr>
          </w:p>
          <w:p w14:paraId="3132E6CF" w14:textId="02C31F7F" w:rsidR="00434AE9" w:rsidRDefault="00434AE9" w:rsidP="00C97C8A">
            <w:pPr>
              <w:jc w:val="center"/>
              <w:rPr>
                <w:rFonts w:ascii="Times New Roman" w:hAnsi="Times New Roman" w:cs="Times New Roman"/>
              </w:rPr>
            </w:pPr>
          </w:p>
          <w:p w14:paraId="129C085B" w14:textId="419508BB" w:rsidR="00434AE9" w:rsidRPr="00434AE9" w:rsidRDefault="00434AE9" w:rsidP="00434AE9">
            <w:pPr>
              <w:rPr>
                <w:rFonts w:ascii="Times New Roman" w:hAnsi="Times New Roman" w:cs="Times New Roman"/>
                <w:sz w:val="18"/>
                <w:szCs w:val="18"/>
                <w:lang w:val="en-US"/>
              </w:rPr>
            </w:pPr>
            <w:r w:rsidRPr="00434AE9">
              <w:rPr>
                <w:rFonts w:ascii="Times New Roman" w:hAnsi="Times New Roman" w:cs="Times New Roman"/>
                <w:sz w:val="18"/>
                <w:szCs w:val="18"/>
                <w:lang w:val="en-US"/>
              </w:rPr>
              <w:t>Office:</w:t>
            </w:r>
          </w:p>
          <w:p w14:paraId="0D7CC12F" w14:textId="4C6D3855" w:rsidR="00434AE9" w:rsidRDefault="00434AE9" w:rsidP="00434AE9">
            <w:pPr>
              <w:rPr>
                <w:rFonts w:ascii="Times New Roman" w:hAnsi="Times New Roman" w:cs="Times New Roman"/>
                <w:sz w:val="18"/>
                <w:szCs w:val="18"/>
                <w:lang w:val="en-US"/>
              </w:rPr>
            </w:pPr>
            <w:proofErr w:type="spellStart"/>
            <w:r w:rsidRPr="00434AE9">
              <w:rPr>
                <w:rFonts w:ascii="Times New Roman" w:hAnsi="Times New Roman" w:cs="Times New Roman"/>
                <w:sz w:val="18"/>
                <w:szCs w:val="18"/>
                <w:lang w:val="en-US"/>
              </w:rPr>
              <w:t>Sekolah</w:t>
            </w:r>
            <w:proofErr w:type="spellEnd"/>
            <w:r w:rsidRPr="00434AE9">
              <w:rPr>
                <w:rFonts w:ascii="Times New Roman" w:hAnsi="Times New Roman" w:cs="Times New Roman"/>
                <w:sz w:val="18"/>
                <w:szCs w:val="18"/>
                <w:lang w:val="en-US"/>
              </w:rPr>
              <w:t xml:space="preserve"> Tinggi </w:t>
            </w:r>
            <w:proofErr w:type="spellStart"/>
            <w:r w:rsidRPr="00434AE9">
              <w:rPr>
                <w:rFonts w:ascii="Times New Roman" w:hAnsi="Times New Roman" w:cs="Times New Roman"/>
                <w:sz w:val="18"/>
                <w:szCs w:val="18"/>
                <w:lang w:val="en-US"/>
              </w:rPr>
              <w:t>Teknologi</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Ilmu</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Komputer</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 xml:space="preserve"> (STTIKOM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w:t>
            </w:r>
          </w:p>
          <w:p w14:paraId="1516F9E3" w14:textId="77777777" w:rsidR="00434AE9" w:rsidRPr="00434AE9" w:rsidRDefault="00434AE9" w:rsidP="00434AE9">
            <w:pPr>
              <w:rPr>
                <w:rFonts w:ascii="Times New Roman" w:hAnsi="Times New Roman" w:cs="Times New Roman"/>
                <w:sz w:val="18"/>
                <w:szCs w:val="18"/>
                <w:lang w:val="en-US"/>
              </w:rPr>
            </w:pPr>
          </w:p>
          <w:p w14:paraId="705155EA" w14:textId="77777777" w:rsidR="00434AE9" w:rsidRDefault="00434AE9" w:rsidP="00434AE9">
            <w:pPr>
              <w:spacing w:after="60"/>
              <w:jc w:val="both"/>
              <w:rPr>
                <w:rFonts w:ascii="Times New Roman" w:hAnsi="Times New Roman" w:cs="Times New Roman"/>
                <w:b/>
                <w:lang w:val="en-ID"/>
              </w:rPr>
            </w:pPr>
            <w:r>
              <w:rPr>
                <w:rFonts w:ascii="Times New Roman" w:hAnsi="Times New Roman" w:cs="Times New Roman"/>
                <w:b/>
                <w:noProof/>
                <w:lang w:val="en-US"/>
              </w:rPr>
              <w:drawing>
                <wp:inline distT="0" distB="0" distL="0" distR="0" wp14:anchorId="43520316" wp14:editId="3C4D4A52">
                  <wp:extent cx="775970" cy="264795"/>
                  <wp:effectExtent l="19050" t="0" r="508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775970" cy="264795"/>
                          </a:xfrm>
                          <a:prstGeom prst="rect">
                            <a:avLst/>
                          </a:prstGeom>
                        </pic:spPr>
                      </pic:pic>
                    </a:graphicData>
                  </a:graphic>
                </wp:inline>
              </w:drawing>
            </w:r>
          </w:p>
          <w:p w14:paraId="7EEBE604" w14:textId="77777777" w:rsidR="00C97C8A" w:rsidRDefault="00434AE9" w:rsidP="00434AE9">
            <w:pPr>
              <w:autoSpaceDE w:val="0"/>
              <w:autoSpaceDN w:val="0"/>
              <w:adjustRightInd w:val="0"/>
              <w:rPr>
                <w:rFonts w:ascii="Times New Roman" w:hAnsi="Times New Roman" w:cs="Times New Roman"/>
                <w:color w:val="231F20"/>
                <w:sz w:val="14"/>
                <w:szCs w:val="14"/>
                <w:lang w:val="en-US"/>
              </w:rPr>
            </w:pPr>
            <w:r w:rsidRPr="00C922AD">
              <w:rPr>
                <w:rFonts w:ascii="Times New Roman" w:hAnsi="Times New Roman" w:cs="Times New Roman"/>
                <w:color w:val="231F20"/>
                <w:sz w:val="14"/>
                <w:szCs w:val="14"/>
                <w:lang w:val="en-US"/>
              </w:rPr>
              <w:t>This is an open access</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 xml:space="preserve">article </w:t>
            </w:r>
            <w:r>
              <w:rPr>
                <w:rFonts w:ascii="Times New Roman" w:hAnsi="Times New Roman" w:cs="Times New Roman"/>
                <w:color w:val="231F20"/>
                <w:sz w:val="14"/>
                <w:szCs w:val="14"/>
                <w:lang w:val="en-US"/>
              </w:rPr>
              <w:t xml:space="preserve">published </w:t>
            </w:r>
            <w:r w:rsidRPr="00C922AD">
              <w:rPr>
                <w:rFonts w:ascii="Times New Roman" w:hAnsi="Times New Roman" w:cs="Times New Roman"/>
                <w:color w:val="231F20"/>
                <w:sz w:val="14"/>
                <w:szCs w:val="14"/>
                <w:lang w:val="en-US"/>
              </w:rPr>
              <w:t>under the CC–BY-SA</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license</w:t>
            </w:r>
            <w:r>
              <w:rPr>
                <w:rFonts w:ascii="Times New Roman" w:hAnsi="Times New Roman" w:cs="Times New Roman"/>
                <w:color w:val="231F20"/>
                <w:sz w:val="14"/>
                <w:szCs w:val="14"/>
                <w:lang w:val="en-US"/>
              </w:rPr>
              <w:t>.</w:t>
            </w:r>
          </w:p>
          <w:p w14:paraId="6816E431" w14:textId="2C9C300B" w:rsidR="00434AE9" w:rsidRPr="00C97C8A" w:rsidRDefault="00434AE9" w:rsidP="00434AE9">
            <w:pPr>
              <w:autoSpaceDE w:val="0"/>
              <w:autoSpaceDN w:val="0"/>
              <w:adjustRightInd w:val="0"/>
              <w:rPr>
                <w:rFonts w:ascii="Times New Roman" w:hAnsi="Times New Roman" w:cs="Times New Roman"/>
              </w:rPr>
            </w:pPr>
          </w:p>
        </w:tc>
        <w:tc>
          <w:tcPr>
            <w:tcW w:w="6659" w:type="dxa"/>
            <w:tcBorders>
              <w:top w:val="single" w:sz="4" w:space="0" w:color="7F7F7F" w:themeColor="text1" w:themeTint="80"/>
              <w:left w:val="single" w:sz="4" w:space="0" w:color="7F7F7F" w:themeColor="text1" w:themeTint="80"/>
            </w:tcBorders>
          </w:tcPr>
          <w:p w14:paraId="513D179F" w14:textId="77777777" w:rsidR="00EF38A3" w:rsidRDefault="00524A63">
            <w:pPr>
              <w:rPr>
                <w:rFonts w:ascii="Times New Roman" w:hAnsi="Times New Roman" w:cs="Times New Roman"/>
                <w:b/>
              </w:rPr>
            </w:pPr>
            <w:r w:rsidRPr="00524A63">
              <w:rPr>
                <w:rFonts w:ascii="Times New Roman" w:hAnsi="Times New Roman" w:cs="Times New Roman"/>
                <w:b/>
              </w:rPr>
              <w:t>ABSTRAKSI</w:t>
            </w:r>
          </w:p>
          <w:p w14:paraId="6D93C50E" w14:textId="5EEB002B" w:rsidR="00294100" w:rsidRPr="003D2AF4" w:rsidRDefault="00294100" w:rsidP="00294100">
            <w:pPr>
              <w:tabs>
                <w:tab w:val="left" w:pos="851"/>
              </w:tabs>
              <w:jc w:val="both"/>
              <w:rPr>
                <w:rFonts w:ascii="Times New Roman" w:hAnsi="Times New Roman" w:cs="Times New Roman"/>
                <w:sz w:val="20"/>
                <w:szCs w:val="20"/>
              </w:rPr>
            </w:pPr>
          </w:p>
          <w:p w14:paraId="0F31D85A" w14:textId="44EDCE30" w:rsidR="00294100" w:rsidRPr="005C76DB" w:rsidRDefault="005C76DB" w:rsidP="00294100">
            <w:pPr>
              <w:tabs>
                <w:tab w:val="left" w:pos="851"/>
              </w:tabs>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Proses </w:t>
            </w:r>
            <w:proofErr w:type="spellStart"/>
            <w:r>
              <w:rPr>
                <w:rFonts w:ascii="Times New Roman" w:hAnsi="Times New Roman" w:cs="Times New Roman"/>
                <w:sz w:val="20"/>
                <w:szCs w:val="20"/>
                <w:lang w:val="en-US"/>
              </w:rPr>
              <w:t>pengendalian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terpusat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pencatatan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dimana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w:t>
            </w:r>
            <w:r w:rsidR="00030D0F">
              <w:rPr>
                <w:rFonts w:ascii="Times New Roman" w:hAnsi="Times New Roman" w:cs="Times New Roman"/>
                <w:sz w:val="20"/>
                <w:szCs w:val="20"/>
                <w:lang w:val="en-US"/>
              </w:rPr>
              <w:t>ediaan</w:t>
            </w:r>
            <w:proofErr w:type="spellEnd"/>
            <w:r w:rsidR="00030D0F">
              <w:rPr>
                <w:rFonts w:ascii="Times New Roman" w:hAnsi="Times New Roman" w:cs="Times New Roman"/>
                <w:sz w:val="20"/>
                <w:szCs w:val="20"/>
                <w:lang w:val="en-US"/>
              </w:rPr>
              <w:t xml:space="preserve"> </w:t>
            </w:r>
            <w:proofErr w:type="spellStart"/>
            <w:r w:rsidR="00030D0F">
              <w:rPr>
                <w:rFonts w:ascii="Times New Roman" w:hAnsi="Times New Roman" w:cs="Times New Roman"/>
                <w:sz w:val="20"/>
                <w:szCs w:val="20"/>
                <w:lang w:val="en-US"/>
              </w:rPr>
              <w:t>akan</w:t>
            </w:r>
            <w:proofErr w:type="spellEnd"/>
            <w:r w:rsidR="00030D0F">
              <w:rPr>
                <w:rFonts w:ascii="Times New Roman" w:hAnsi="Times New Roman" w:cs="Times New Roman"/>
                <w:sz w:val="20"/>
                <w:szCs w:val="20"/>
                <w:lang w:val="en-US"/>
              </w:rPr>
              <w:t xml:space="preserve"> </w:t>
            </w:r>
            <w:proofErr w:type="spellStart"/>
            <w:r w:rsidR="00030D0F">
              <w:rPr>
                <w:rFonts w:ascii="Times New Roman" w:hAnsi="Times New Roman" w:cs="Times New Roman"/>
                <w:sz w:val="20"/>
                <w:szCs w:val="20"/>
                <w:lang w:val="en-US"/>
              </w:rPr>
              <w:t>mempermudah</w:t>
            </w:r>
            <w:proofErr w:type="spellEnd"/>
            <w:r w:rsidR="00030D0F">
              <w:rPr>
                <w:rFonts w:ascii="Times New Roman" w:hAnsi="Times New Roman" w:cs="Times New Roman"/>
                <w:sz w:val="20"/>
                <w:szCs w:val="20"/>
                <w:lang w:val="en-US"/>
              </w:rPr>
              <w:t xml:space="preserve"> </w:t>
            </w:r>
            <w:proofErr w:type="spellStart"/>
            <w:r w:rsidR="00030D0F">
              <w:rPr>
                <w:rFonts w:ascii="Times New Roman" w:hAnsi="Times New Roman" w:cs="Times New Roman"/>
                <w:sz w:val="20"/>
                <w:szCs w:val="20"/>
                <w:lang w:val="en-US"/>
              </w:rPr>
              <w:t>industri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rumahan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pengecekan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stok</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barangnya,sehingga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segera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melihat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nilai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akhir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persediaannya</w:t>
            </w:r>
            <w:proofErr w:type="spellEnd"/>
            <w:r>
              <w:rPr>
                <w:rFonts w:ascii="Times New Roman" w:hAnsi="Times New Roman" w:cs="Times New Roman"/>
                <w:sz w:val="20"/>
                <w:szCs w:val="20"/>
                <w:lang w:val="en-US"/>
              </w:rPr>
              <w:t xml:space="preserve">. Agar </w:t>
            </w:r>
            <w:proofErr w:type="spellStart"/>
            <w:r>
              <w:rPr>
                <w:rFonts w:ascii="Times New Roman" w:hAnsi="Times New Roman" w:cs="Times New Roman"/>
                <w:sz w:val="20"/>
                <w:szCs w:val="20"/>
                <w:lang w:val="en-US"/>
              </w:rPr>
              <w:t>laba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dihasilkan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sebaiknya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pencatatan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FIFO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semua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FIFO </w:t>
            </w:r>
            <w:proofErr w:type="spellStart"/>
            <w:r>
              <w:rPr>
                <w:rFonts w:ascii="Times New Roman" w:hAnsi="Times New Roman" w:cs="Times New Roman"/>
                <w:sz w:val="20"/>
                <w:szCs w:val="20"/>
                <w:lang w:val="en-US"/>
              </w:rPr>
              <w:t>menganalisasikan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terjual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terlama</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inventarisasi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HPP yang </w:t>
            </w:r>
            <w:proofErr w:type="spellStart"/>
            <w:r>
              <w:rPr>
                <w:rFonts w:ascii="Times New Roman" w:hAnsi="Times New Roman" w:cs="Times New Roman"/>
                <w:sz w:val="20"/>
                <w:szCs w:val="20"/>
                <w:lang w:val="en-US"/>
              </w:rPr>
              <w:t>digunakan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HPP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terlama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tersebut</w:t>
            </w:r>
            <w:proofErr w:type="spellEnd"/>
            <w:r>
              <w:rPr>
                <w:rFonts w:ascii="Times New Roman" w:hAnsi="Times New Roman" w:cs="Times New Roman"/>
                <w:sz w:val="20"/>
                <w:szCs w:val="20"/>
                <w:lang w:val="en-US"/>
              </w:rPr>
              <w:t xml:space="preserve">. FIFO </w:t>
            </w:r>
            <w:proofErr w:type="spellStart"/>
            <w:r>
              <w:rPr>
                <w:rFonts w:ascii="Times New Roman" w:hAnsi="Times New Roman" w:cs="Times New Roman"/>
                <w:sz w:val="20"/>
                <w:szCs w:val="20"/>
                <w:lang w:val="en-US"/>
              </w:rPr>
              <w:t>membantu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perusahaan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manajemen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stok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w:t>
            </w:r>
          </w:p>
          <w:p w14:paraId="06459EBC" w14:textId="77777777" w:rsidR="00294100" w:rsidRPr="00294100" w:rsidRDefault="00294100" w:rsidP="00294100">
            <w:pPr>
              <w:tabs>
                <w:tab w:val="left" w:pos="851"/>
              </w:tabs>
              <w:ind w:firstLine="720"/>
              <w:jc w:val="both"/>
              <w:rPr>
                <w:rFonts w:ascii="Times New Roman" w:hAnsi="Times New Roman" w:cs="Times New Roman"/>
                <w:sz w:val="20"/>
                <w:szCs w:val="20"/>
              </w:rPr>
            </w:pPr>
          </w:p>
          <w:p w14:paraId="37E741F4" w14:textId="202CC687" w:rsidR="00294100" w:rsidRPr="005C76DB" w:rsidRDefault="00294100" w:rsidP="00294100">
            <w:pPr>
              <w:tabs>
                <w:tab w:val="left" w:pos="851"/>
              </w:tabs>
              <w:jc w:val="both"/>
              <w:rPr>
                <w:rFonts w:ascii="Times New Roman" w:hAnsi="Times New Roman" w:cs="Times New Roman"/>
                <w:sz w:val="20"/>
                <w:szCs w:val="20"/>
                <w:lang w:val="en-US"/>
              </w:rPr>
            </w:pPr>
            <w:r w:rsidRPr="00294100">
              <w:rPr>
                <w:rFonts w:ascii="Times New Roman" w:hAnsi="Times New Roman" w:cs="Times New Roman"/>
                <w:b/>
                <w:sz w:val="20"/>
                <w:szCs w:val="20"/>
              </w:rPr>
              <w:t>Kata Kunci</w:t>
            </w:r>
            <w:r w:rsidRPr="00294100">
              <w:rPr>
                <w:rFonts w:ascii="Times New Roman" w:hAnsi="Times New Roman" w:cs="Times New Roman"/>
                <w:sz w:val="20"/>
                <w:szCs w:val="20"/>
              </w:rPr>
              <w:t xml:space="preserve"> : </w:t>
            </w:r>
            <w:proofErr w:type="spellStart"/>
            <w:r w:rsidR="005C76DB">
              <w:rPr>
                <w:rFonts w:ascii="Times New Roman" w:hAnsi="Times New Roman" w:cs="Times New Roman"/>
                <w:sz w:val="20"/>
                <w:szCs w:val="20"/>
                <w:lang w:val="en-US"/>
              </w:rPr>
              <w:t>Kartu</w:t>
            </w:r>
            <w:proofErr w:type="spellEnd"/>
            <w:r w:rsidR="005C76DB">
              <w:rPr>
                <w:rFonts w:ascii="Times New Roman" w:hAnsi="Times New Roman" w:cs="Times New Roman"/>
                <w:sz w:val="20"/>
                <w:szCs w:val="20"/>
                <w:lang w:val="en-US"/>
              </w:rPr>
              <w:t xml:space="preserve"> </w:t>
            </w:r>
            <w:proofErr w:type="spellStart"/>
            <w:r w:rsidR="005C76DB">
              <w:rPr>
                <w:rFonts w:ascii="Times New Roman" w:hAnsi="Times New Roman" w:cs="Times New Roman"/>
                <w:sz w:val="20"/>
                <w:szCs w:val="20"/>
                <w:lang w:val="en-US"/>
              </w:rPr>
              <w:t>Persediaan</w:t>
            </w:r>
            <w:proofErr w:type="spellEnd"/>
            <w:r w:rsidR="005C76DB">
              <w:rPr>
                <w:rFonts w:ascii="Times New Roman" w:hAnsi="Times New Roman" w:cs="Times New Roman"/>
                <w:sz w:val="20"/>
                <w:szCs w:val="20"/>
                <w:lang w:val="en-US"/>
              </w:rPr>
              <w:t xml:space="preserve">, </w:t>
            </w:r>
            <w:proofErr w:type="spellStart"/>
            <w:r w:rsidR="005C76DB">
              <w:rPr>
                <w:rFonts w:ascii="Times New Roman" w:hAnsi="Times New Roman" w:cs="Times New Roman"/>
                <w:sz w:val="20"/>
                <w:szCs w:val="20"/>
                <w:lang w:val="en-US"/>
              </w:rPr>
              <w:t>Metode</w:t>
            </w:r>
            <w:proofErr w:type="spellEnd"/>
            <w:r w:rsidR="005C76DB">
              <w:rPr>
                <w:rFonts w:ascii="Times New Roman" w:hAnsi="Times New Roman" w:cs="Times New Roman"/>
                <w:sz w:val="20"/>
                <w:szCs w:val="20"/>
                <w:lang w:val="en-US"/>
              </w:rPr>
              <w:t xml:space="preserve"> FIFO, </w:t>
            </w:r>
            <w:proofErr w:type="spellStart"/>
            <w:r w:rsidR="005C76DB">
              <w:rPr>
                <w:rFonts w:ascii="Times New Roman" w:hAnsi="Times New Roman" w:cs="Times New Roman"/>
                <w:sz w:val="20"/>
                <w:szCs w:val="20"/>
                <w:lang w:val="en-US"/>
              </w:rPr>
              <w:t>Manajemen</w:t>
            </w:r>
            <w:proofErr w:type="spellEnd"/>
            <w:r w:rsidR="005C76DB">
              <w:rPr>
                <w:rFonts w:ascii="Times New Roman" w:hAnsi="Times New Roman" w:cs="Times New Roman"/>
                <w:sz w:val="20"/>
                <w:szCs w:val="20"/>
                <w:lang w:val="en-US"/>
              </w:rPr>
              <w:t xml:space="preserve"> Stok </w:t>
            </w:r>
            <w:proofErr w:type="spellStart"/>
            <w:r w:rsidR="005C76DB">
              <w:rPr>
                <w:rFonts w:ascii="Times New Roman" w:hAnsi="Times New Roman" w:cs="Times New Roman"/>
                <w:sz w:val="20"/>
                <w:szCs w:val="20"/>
                <w:lang w:val="en-US"/>
              </w:rPr>
              <w:t>Barang</w:t>
            </w:r>
            <w:proofErr w:type="spellEnd"/>
          </w:p>
          <w:p w14:paraId="067DA879" w14:textId="77777777" w:rsidR="00360CF8" w:rsidRPr="003D2AF4" w:rsidRDefault="00360CF8" w:rsidP="00360CF8">
            <w:pPr>
              <w:jc w:val="both"/>
              <w:rPr>
                <w:rFonts w:ascii="Times New Roman" w:hAnsi="Times New Roman" w:cs="Times New Roman"/>
                <w:sz w:val="20"/>
                <w:szCs w:val="20"/>
              </w:rPr>
            </w:pPr>
          </w:p>
          <w:p w14:paraId="3C555761" w14:textId="77777777" w:rsidR="00F33664" w:rsidRPr="003D2AF4" w:rsidRDefault="00F33664" w:rsidP="00360CF8">
            <w:pPr>
              <w:jc w:val="both"/>
              <w:rPr>
                <w:rFonts w:ascii="Times New Roman" w:hAnsi="Times New Roman" w:cs="Times New Roman"/>
                <w:sz w:val="20"/>
                <w:szCs w:val="20"/>
              </w:rPr>
            </w:pPr>
          </w:p>
          <w:p w14:paraId="3105FA55" w14:textId="3027E986" w:rsidR="00F33664" w:rsidRPr="00F33664" w:rsidRDefault="00F33664" w:rsidP="00F33664">
            <w:pPr>
              <w:jc w:val="both"/>
              <w:rPr>
                <w:rFonts w:ascii="Times New Roman" w:hAnsi="Times New Roman" w:cs="Times New Roman"/>
                <w:b/>
              </w:rPr>
            </w:pPr>
            <w:r w:rsidRPr="00F33664">
              <w:rPr>
                <w:rFonts w:ascii="Times New Roman" w:hAnsi="Times New Roman" w:cs="Times New Roman"/>
                <w:b/>
              </w:rPr>
              <w:t xml:space="preserve">ABSTRACT </w:t>
            </w:r>
          </w:p>
          <w:p w14:paraId="4D615D67" w14:textId="77777777" w:rsidR="00F33664" w:rsidRPr="00F33664" w:rsidRDefault="00F33664" w:rsidP="00F33664">
            <w:pPr>
              <w:jc w:val="both"/>
              <w:rPr>
                <w:rFonts w:ascii="Times New Roman" w:hAnsi="Times New Roman" w:cs="Times New Roman"/>
              </w:rPr>
            </w:pPr>
          </w:p>
          <w:p w14:paraId="0B27E933" w14:textId="77777777" w:rsidR="00294100" w:rsidRPr="00F33664" w:rsidRDefault="00294100" w:rsidP="00F33664">
            <w:pPr>
              <w:jc w:val="both"/>
              <w:rPr>
                <w:rFonts w:ascii="Times New Roman" w:hAnsi="Times New Roman" w:cs="Times New Roman"/>
                <w:sz w:val="20"/>
              </w:rPr>
            </w:pPr>
          </w:p>
          <w:p w14:paraId="6EEA09C3" w14:textId="0D5B856C" w:rsidR="00294100" w:rsidRDefault="00C92B78" w:rsidP="00294100">
            <w:pPr>
              <w:jc w:val="both"/>
              <w:rPr>
                <w:rFonts w:ascii="Times New Roman" w:hAnsi="Times New Roman" w:cs="Times New Roman"/>
                <w:sz w:val="20"/>
                <w:szCs w:val="20"/>
                <w:lang w:val="en-US"/>
              </w:rPr>
            </w:pPr>
            <w:r w:rsidRPr="00D71E5B">
              <w:rPr>
                <w:rFonts w:ascii="Times New Roman" w:hAnsi="Times New Roman" w:cs="Times New Roman"/>
                <w:sz w:val="20"/>
                <w:szCs w:val="20"/>
                <w:lang w:val="en-US"/>
              </w:rPr>
              <w:t>The inventory control process is centered on inventory recording, where making inventory cards will make it easier for home industries to check their stock of goods, so they can immediately see the final value of their inventory. So that gross profit can be generated, it is best to record inventory with an inventory card using the FIFO inventory card method for all goods. The FIFO method analyzes the goods sold as the oldest items in the inventory, so the COGS used is the COGS of the oldest items. FIFO helps small companies in stock management</w:t>
            </w:r>
            <w:r>
              <w:rPr>
                <w:rFonts w:ascii="Times New Roman" w:hAnsi="Times New Roman" w:cs="Times New Roman"/>
                <w:sz w:val="20"/>
                <w:szCs w:val="20"/>
                <w:lang w:val="en-US"/>
              </w:rPr>
              <w:t>.</w:t>
            </w:r>
          </w:p>
          <w:p w14:paraId="77A75AED" w14:textId="77777777" w:rsidR="00C92B78" w:rsidRPr="00294100" w:rsidRDefault="00C92B78" w:rsidP="00294100">
            <w:pPr>
              <w:jc w:val="both"/>
              <w:rPr>
                <w:rFonts w:ascii="Times New Roman" w:hAnsi="Times New Roman" w:cs="Times New Roman"/>
                <w:sz w:val="20"/>
              </w:rPr>
            </w:pPr>
          </w:p>
          <w:p w14:paraId="7088B893" w14:textId="08E175C6" w:rsidR="00F33664" w:rsidRPr="00296734" w:rsidRDefault="00294100" w:rsidP="00F33664">
            <w:pPr>
              <w:jc w:val="both"/>
              <w:rPr>
                <w:rFonts w:ascii="Times New Roman" w:hAnsi="Times New Roman" w:cs="Times New Roman"/>
                <w:sz w:val="20"/>
                <w:lang w:val="en-US"/>
              </w:rPr>
            </w:pPr>
            <w:r w:rsidRPr="00294100">
              <w:rPr>
                <w:rFonts w:ascii="Times New Roman" w:hAnsi="Times New Roman" w:cs="Times New Roman"/>
                <w:b/>
                <w:sz w:val="20"/>
              </w:rPr>
              <w:t>Keywords:</w:t>
            </w:r>
            <w:r w:rsidRPr="00294100">
              <w:rPr>
                <w:rFonts w:ascii="Times New Roman" w:hAnsi="Times New Roman" w:cs="Times New Roman"/>
                <w:sz w:val="20"/>
              </w:rPr>
              <w:t xml:space="preserve"> </w:t>
            </w:r>
            <w:r w:rsidR="00C92B78">
              <w:rPr>
                <w:rFonts w:ascii="Times New Roman" w:hAnsi="Times New Roman" w:cs="Times New Roman"/>
                <w:sz w:val="20"/>
                <w:lang w:val="en-US"/>
              </w:rPr>
              <w:t>Inventory Card, FIFO Method, Stock Management</w:t>
            </w:r>
          </w:p>
        </w:tc>
      </w:tr>
    </w:tbl>
    <w:p w14:paraId="25F46661" w14:textId="77777777" w:rsidR="006E058B" w:rsidRDefault="006E058B" w:rsidP="00214E06">
      <w:pPr>
        <w:spacing w:after="0" w:line="240" w:lineRule="auto"/>
        <w:jc w:val="both"/>
        <w:rPr>
          <w:rFonts w:ascii="Times New Roman" w:hAnsi="Times New Roman" w:cs="Times New Roman"/>
          <w:b/>
        </w:rPr>
        <w:sectPr w:rsidR="006E058B" w:rsidSect="00A36E54">
          <w:headerReference w:type="default" r:id="rId13"/>
          <w:footerReference w:type="default" r:id="rId14"/>
          <w:pgSz w:w="11906" w:h="16838" w:code="9"/>
          <w:pgMar w:top="1985" w:right="1134" w:bottom="1560" w:left="1701" w:header="709" w:footer="709" w:gutter="0"/>
          <w:cols w:space="708"/>
          <w:docGrid w:linePitch="360"/>
        </w:sectPr>
      </w:pPr>
    </w:p>
    <w:p w14:paraId="2C08670A" w14:textId="77777777" w:rsidR="00214E06" w:rsidRPr="00E87CE1" w:rsidRDefault="00214E06" w:rsidP="00214E06">
      <w:pPr>
        <w:spacing w:after="0" w:line="240" w:lineRule="auto"/>
        <w:jc w:val="both"/>
        <w:rPr>
          <w:rFonts w:ascii="Times New Roman" w:hAnsi="Times New Roman" w:cs="Times New Roman"/>
          <w:b/>
          <w:sz w:val="20"/>
          <w:szCs w:val="20"/>
        </w:rPr>
      </w:pPr>
      <w:r w:rsidRPr="00E87CE1">
        <w:rPr>
          <w:rFonts w:ascii="Times New Roman" w:hAnsi="Times New Roman" w:cs="Times New Roman"/>
          <w:b/>
          <w:sz w:val="20"/>
          <w:szCs w:val="20"/>
        </w:rPr>
        <w:lastRenderedPageBreak/>
        <w:t>PENDAHULUAN</w:t>
      </w:r>
    </w:p>
    <w:p w14:paraId="7DA0488D" w14:textId="77777777" w:rsidR="00C92B78" w:rsidRDefault="00C92B78" w:rsidP="00A8761C">
      <w:pPr>
        <w:spacing w:after="0" w:line="240" w:lineRule="auto"/>
        <w:ind w:firstLine="720"/>
        <w:jc w:val="both"/>
        <w:rPr>
          <w:rFonts w:ascii="Times New Roman" w:hAnsi="Times New Roman" w:cs="Times New Roman"/>
          <w:sz w:val="20"/>
          <w:lang w:val="en-US"/>
        </w:rPr>
      </w:pPr>
      <w:proofErr w:type="spellStart"/>
      <w:r>
        <w:rPr>
          <w:rFonts w:ascii="Times New Roman" w:hAnsi="Times New Roman" w:cs="Times New Roman"/>
          <w:sz w:val="20"/>
          <w:lang w:val="en-US"/>
        </w:rPr>
        <w:t>Pencatatan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merupakan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salah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satu</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elemen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penting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dalam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dunia</w:t>
      </w:r>
      <w:proofErr w:type="spellEnd"/>
      <w:r>
        <w:rPr>
          <w:rFonts w:ascii="Times New Roman" w:hAnsi="Times New Roman" w:cs="Times New Roman"/>
          <w:sz w:val="20"/>
          <w:lang w:val="en-US"/>
        </w:rPr>
        <w:t xml:space="preserve"> industry. </w:t>
      </w:r>
      <w:proofErr w:type="spellStart"/>
      <w:r>
        <w:rPr>
          <w:rFonts w:ascii="Times New Roman" w:hAnsi="Times New Roman" w:cs="Times New Roman"/>
          <w:sz w:val="20"/>
          <w:lang w:val="en-US"/>
        </w:rPr>
        <w:t>Melakukan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pencatatan</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tepat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membantu</w:t>
      </w:r>
      <w:proofErr w:type="spellEnd"/>
      <w:r>
        <w:rPr>
          <w:rFonts w:ascii="Times New Roman" w:hAnsi="Times New Roman" w:cs="Times New Roman"/>
          <w:sz w:val="20"/>
          <w:lang w:val="en-US"/>
        </w:rPr>
        <w:t xml:space="preserve"> industry </w:t>
      </w:r>
      <w:proofErr w:type="spellStart"/>
      <w:r>
        <w:rPr>
          <w:rFonts w:ascii="Times New Roman" w:hAnsi="Times New Roman" w:cs="Times New Roman"/>
          <w:sz w:val="20"/>
          <w:lang w:val="en-US"/>
        </w:rPr>
        <w:t>dalam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hal</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adalah</w:t>
      </w:r>
      <w:proofErr w:type="spellEnd"/>
      <w:r>
        <w:rPr>
          <w:rFonts w:ascii="Times New Roman" w:hAnsi="Times New Roman" w:cs="Times New Roman"/>
          <w:sz w:val="20"/>
          <w:lang w:val="en-US"/>
        </w:rPr>
        <w:t xml:space="preserve"> industry </w:t>
      </w:r>
      <w:proofErr w:type="spellStart"/>
      <w:r>
        <w:rPr>
          <w:rFonts w:ascii="Times New Roman" w:hAnsi="Times New Roman" w:cs="Times New Roman"/>
          <w:sz w:val="20"/>
          <w:lang w:val="en-US"/>
        </w:rPr>
        <w:t>kecil</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rumahan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untuk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melakukan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perhitungan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keuntungan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juga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kerugian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perusahaan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secara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lebih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akurat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Metode</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biasa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digunakan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untuk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melakukan</w:t>
      </w:r>
      <w:proofErr w:type="spellEnd"/>
      <w:r>
        <w:rPr>
          <w:rFonts w:ascii="Times New Roman" w:hAnsi="Times New Roman" w:cs="Times New Roman"/>
          <w:sz w:val="20"/>
          <w:lang w:val="en-US"/>
        </w:rPr>
        <w:t xml:space="preserve"> </w:t>
      </w:r>
    </w:p>
    <w:p w14:paraId="2BFFDF6E" w14:textId="77777777" w:rsidR="007321FD" w:rsidRDefault="00C92B78" w:rsidP="00A8761C">
      <w:pPr>
        <w:spacing w:after="0" w:line="240" w:lineRule="auto"/>
        <w:ind w:firstLine="720"/>
        <w:jc w:val="both"/>
        <w:rPr>
          <w:rFonts w:ascii="Times New Roman" w:hAnsi="Times New Roman" w:cs="Times New Roman"/>
          <w:sz w:val="20"/>
          <w:lang w:val="en-US"/>
        </w:rPr>
      </w:pPr>
      <w:proofErr w:type="spellStart"/>
      <w:r>
        <w:rPr>
          <w:rFonts w:ascii="Times New Roman" w:hAnsi="Times New Roman" w:cs="Times New Roman"/>
          <w:sz w:val="20"/>
          <w:lang w:val="en-US"/>
        </w:rPr>
        <w:lastRenderedPageBreak/>
        <w:t>Metode</w:t>
      </w:r>
      <w:proofErr w:type="spellEnd"/>
      <w:r>
        <w:rPr>
          <w:rFonts w:ascii="Times New Roman" w:hAnsi="Times New Roman" w:cs="Times New Roman"/>
          <w:sz w:val="20"/>
          <w:lang w:val="en-US"/>
        </w:rPr>
        <w:t xml:space="preserve"> FIFO </w:t>
      </w:r>
      <w:proofErr w:type="spellStart"/>
      <w:r>
        <w:rPr>
          <w:rFonts w:ascii="Times New Roman" w:hAnsi="Times New Roman" w:cs="Times New Roman"/>
          <w:sz w:val="20"/>
          <w:lang w:val="en-US"/>
        </w:rPr>
        <w:t>adalah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metode</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untuk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menghitung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dimana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barang</w:t>
      </w:r>
      <w:proofErr w:type="spellEnd"/>
      <w:r w:rsidR="007321FD">
        <w:rPr>
          <w:rFonts w:ascii="Times New Roman" w:hAnsi="Times New Roman" w:cs="Times New Roman"/>
          <w:sz w:val="20"/>
          <w:lang w:val="en-US"/>
        </w:rPr>
        <w:t xml:space="preserve"> yang </w:t>
      </w:r>
      <w:proofErr w:type="spellStart"/>
      <w:r w:rsidR="007321FD">
        <w:rPr>
          <w:rFonts w:ascii="Times New Roman" w:hAnsi="Times New Roman" w:cs="Times New Roman"/>
          <w:sz w:val="20"/>
          <w:lang w:val="en-US"/>
        </w:rPr>
        <w:t>pertama</w:t>
      </w:r>
      <w:proofErr w:type="spellEnd"/>
      <w:r w:rsidR="007321FD">
        <w:rPr>
          <w:rFonts w:ascii="Times New Roman" w:hAnsi="Times New Roman" w:cs="Times New Roman"/>
          <w:sz w:val="20"/>
          <w:lang w:val="en-US"/>
        </w:rPr>
        <w:t xml:space="preserve"> kali </w:t>
      </w:r>
      <w:proofErr w:type="spellStart"/>
      <w:r w:rsidR="007321FD">
        <w:rPr>
          <w:rFonts w:ascii="Times New Roman" w:hAnsi="Times New Roman" w:cs="Times New Roman"/>
          <w:sz w:val="20"/>
          <w:lang w:val="en-US"/>
        </w:rPr>
        <w:t>masuk</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sebagai</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barang</w:t>
      </w:r>
      <w:proofErr w:type="spellEnd"/>
      <w:r w:rsidR="007321FD">
        <w:rPr>
          <w:rFonts w:ascii="Times New Roman" w:hAnsi="Times New Roman" w:cs="Times New Roman"/>
          <w:sz w:val="20"/>
          <w:lang w:val="en-US"/>
        </w:rPr>
        <w:t xml:space="preserve"> yang </w:t>
      </w:r>
      <w:proofErr w:type="spellStart"/>
      <w:r w:rsidR="007321FD">
        <w:rPr>
          <w:rFonts w:ascii="Times New Roman" w:hAnsi="Times New Roman" w:cs="Times New Roman"/>
          <w:sz w:val="20"/>
          <w:lang w:val="en-US"/>
        </w:rPr>
        <w:t>akan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dijual</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terlebih</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dahulu</w:t>
      </w:r>
      <w:proofErr w:type="spellEnd"/>
      <w:r w:rsidR="007321FD">
        <w:rPr>
          <w:rFonts w:ascii="Times New Roman" w:hAnsi="Times New Roman" w:cs="Times New Roman"/>
          <w:sz w:val="20"/>
          <w:lang w:val="en-US"/>
        </w:rPr>
        <w:t xml:space="preserve">. Perusahaan </w:t>
      </w:r>
      <w:proofErr w:type="spellStart"/>
      <w:r w:rsidR="007321FD">
        <w:rPr>
          <w:rFonts w:ascii="Times New Roman" w:hAnsi="Times New Roman" w:cs="Times New Roman"/>
          <w:sz w:val="20"/>
          <w:lang w:val="en-US"/>
        </w:rPr>
        <w:t>akan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berasumsi</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bahwa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barang</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terlama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dalam</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inventarisasi</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akan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dijual</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atau</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dikeluarkan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terlebih</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dahulu</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Harga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Pokok</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Penjualan</w:t>
      </w:r>
      <w:proofErr w:type="spellEnd"/>
      <w:r w:rsidR="007321FD">
        <w:rPr>
          <w:rFonts w:ascii="Times New Roman" w:hAnsi="Times New Roman" w:cs="Times New Roman"/>
          <w:sz w:val="20"/>
          <w:lang w:val="en-US"/>
        </w:rPr>
        <w:t xml:space="preserve"> yang </w:t>
      </w:r>
      <w:proofErr w:type="spellStart"/>
      <w:r w:rsidR="007321FD">
        <w:rPr>
          <w:rFonts w:ascii="Times New Roman" w:hAnsi="Times New Roman" w:cs="Times New Roman"/>
          <w:sz w:val="20"/>
          <w:lang w:val="en-US"/>
        </w:rPr>
        <w:t>digunakan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dalam</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perhitungan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adalah</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harga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pokok</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penjualan</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dari</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barang</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terlama</w:t>
      </w:r>
      <w:proofErr w:type="spellEnd"/>
      <w:r w:rsidR="007321FD">
        <w:rPr>
          <w:rFonts w:ascii="Times New Roman" w:hAnsi="Times New Roman" w:cs="Times New Roman"/>
          <w:sz w:val="20"/>
          <w:lang w:val="en-US"/>
        </w:rPr>
        <w:t xml:space="preserve"> </w:t>
      </w:r>
      <w:proofErr w:type="spellStart"/>
      <w:r w:rsidR="007321FD">
        <w:rPr>
          <w:rFonts w:ascii="Times New Roman" w:hAnsi="Times New Roman" w:cs="Times New Roman"/>
          <w:sz w:val="20"/>
          <w:lang w:val="en-US"/>
        </w:rPr>
        <w:t>tersebut</w:t>
      </w:r>
      <w:proofErr w:type="spellEnd"/>
      <w:r w:rsidR="007321FD">
        <w:rPr>
          <w:rFonts w:ascii="Times New Roman" w:hAnsi="Times New Roman" w:cs="Times New Roman"/>
          <w:sz w:val="20"/>
          <w:lang w:val="en-US"/>
        </w:rPr>
        <w:t>.</w:t>
      </w:r>
    </w:p>
    <w:p w14:paraId="13005C9E" w14:textId="77777777" w:rsidR="007321FD" w:rsidRDefault="007321FD" w:rsidP="00A8761C">
      <w:pPr>
        <w:spacing w:after="0" w:line="240" w:lineRule="auto"/>
        <w:ind w:firstLine="720"/>
        <w:jc w:val="both"/>
        <w:rPr>
          <w:rFonts w:ascii="Times New Roman" w:hAnsi="Times New Roman" w:cs="Times New Roman"/>
          <w:sz w:val="20"/>
          <w:lang w:val="en-US"/>
        </w:rPr>
      </w:pPr>
      <w:proofErr w:type="spellStart"/>
      <w:r>
        <w:rPr>
          <w:rFonts w:ascii="Times New Roman" w:hAnsi="Times New Roman" w:cs="Times New Roman"/>
          <w:sz w:val="20"/>
          <w:lang w:val="en-US"/>
        </w:rPr>
        <w:lastRenderedPageBreak/>
        <w:t>Pada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dasarnya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penggunaan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metode</w:t>
      </w:r>
      <w:proofErr w:type="spellEnd"/>
      <w:r>
        <w:rPr>
          <w:rFonts w:ascii="Times New Roman" w:hAnsi="Times New Roman" w:cs="Times New Roman"/>
          <w:sz w:val="20"/>
          <w:lang w:val="en-US"/>
        </w:rPr>
        <w:t xml:space="preserve"> FIFO </w:t>
      </w:r>
      <w:proofErr w:type="spellStart"/>
      <w:r>
        <w:rPr>
          <w:rFonts w:ascii="Times New Roman" w:hAnsi="Times New Roman" w:cs="Times New Roman"/>
          <w:sz w:val="20"/>
          <w:lang w:val="en-US"/>
        </w:rPr>
        <w:t>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membantu</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kita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dalam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melakukan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manajemn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stok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karena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setiap</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masuk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keluar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tercatat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dengan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jelasdan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akurat</w:t>
      </w:r>
      <w:proofErr w:type="spellEnd"/>
      <w:r>
        <w:rPr>
          <w:rFonts w:ascii="Times New Roman" w:hAnsi="Times New Roman" w:cs="Times New Roman"/>
          <w:sz w:val="20"/>
          <w:lang w:val="en-US"/>
        </w:rPr>
        <w:t xml:space="preserve">. </w:t>
      </w:r>
    </w:p>
    <w:p w14:paraId="16A3EAE2" w14:textId="77777777" w:rsidR="007321FD" w:rsidRDefault="007321FD" w:rsidP="00A8761C">
      <w:pPr>
        <w:spacing w:after="0" w:line="240" w:lineRule="auto"/>
        <w:ind w:firstLine="720"/>
        <w:jc w:val="both"/>
        <w:rPr>
          <w:rFonts w:ascii="Times New Roman" w:hAnsi="Times New Roman" w:cs="Times New Roman"/>
          <w:sz w:val="20"/>
          <w:lang w:val="en-US"/>
        </w:rPr>
      </w:pPr>
      <w:proofErr w:type="spellStart"/>
      <w:r>
        <w:rPr>
          <w:rFonts w:ascii="Times New Roman" w:hAnsi="Times New Roman" w:cs="Times New Roman"/>
          <w:sz w:val="20"/>
          <w:lang w:val="en-US"/>
        </w:rPr>
        <w:t>Metode</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Fifo</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cenderung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mudah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dipahami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karena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perhitungan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mengikuti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alur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masuk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keluarnya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Pencatatan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laba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perusahaan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cenderung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lebih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besar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karena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biaya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harga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pokok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penjualan</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kita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hitung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adalah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biaya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dari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yang paling lama. </w:t>
      </w:r>
      <w:proofErr w:type="spellStart"/>
      <w:r>
        <w:rPr>
          <w:rFonts w:ascii="Times New Roman" w:hAnsi="Times New Roman" w:cs="Times New Roman"/>
          <w:sz w:val="20"/>
          <w:lang w:val="en-US"/>
        </w:rPr>
        <w:t>Biasanya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paling lama </w:t>
      </w:r>
      <w:proofErr w:type="spellStart"/>
      <w:r>
        <w:rPr>
          <w:rFonts w:ascii="Times New Roman" w:hAnsi="Times New Roman" w:cs="Times New Roman"/>
          <w:sz w:val="20"/>
          <w:lang w:val="en-US"/>
        </w:rPr>
        <w:t>cenderung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memiliki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harga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pokok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penjualan</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lebih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rendah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sehingga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keuntungan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perusahaan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menjadi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lebih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besar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ketika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terdapat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transaksi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penjualan</w:t>
      </w:r>
      <w:proofErr w:type="spellEnd"/>
      <w:r>
        <w:rPr>
          <w:rFonts w:ascii="Times New Roman" w:hAnsi="Times New Roman" w:cs="Times New Roman"/>
          <w:sz w:val="20"/>
          <w:lang w:val="en-US"/>
        </w:rPr>
        <w:t xml:space="preserve">. </w:t>
      </w:r>
    </w:p>
    <w:p w14:paraId="5DC96E60" w14:textId="77777777" w:rsidR="00C11CCC" w:rsidRDefault="007321FD" w:rsidP="00A8761C">
      <w:pPr>
        <w:spacing w:after="0" w:line="240" w:lineRule="auto"/>
        <w:ind w:firstLine="720"/>
        <w:jc w:val="both"/>
        <w:rPr>
          <w:rFonts w:ascii="Times New Roman" w:hAnsi="Times New Roman" w:cs="Times New Roman"/>
          <w:sz w:val="20"/>
          <w:lang w:val="en-US"/>
        </w:rPr>
      </w:pPr>
      <w:proofErr w:type="spellStart"/>
      <w:r>
        <w:rPr>
          <w:rFonts w:ascii="Times New Roman" w:hAnsi="Times New Roman" w:cs="Times New Roman"/>
          <w:sz w:val="20"/>
          <w:lang w:val="en-US"/>
        </w:rPr>
        <w:t>Metode</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perhitungan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persediaan</w:t>
      </w:r>
      <w:proofErr w:type="spellEnd"/>
      <w:r>
        <w:rPr>
          <w:rFonts w:ascii="Times New Roman" w:hAnsi="Times New Roman" w:cs="Times New Roman"/>
          <w:sz w:val="20"/>
          <w:lang w:val="en-US"/>
        </w:rPr>
        <w:t xml:space="preserve"> FIFO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cocok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dilakukan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oleh</w:t>
      </w:r>
      <w:proofErr w:type="spellEnd"/>
      <w:r>
        <w:rPr>
          <w:rFonts w:ascii="Times New Roman" w:hAnsi="Times New Roman" w:cs="Times New Roman"/>
          <w:sz w:val="20"/>
          <w:lang w:val="en-US"/>
        </w:rPr>
        <w:t xml:space="preserve"> industry yang </w:t>
      </w:r>
      <w:proofErr w:type="spellStart"/>
      <w:r>
        <w:rPr>
          <w:rFonts w:ascii="Times New Roman" w:hAnsi="Times New Roman" w:cs="Times New Roman"/>
          <w:sz w:val="20"/>
          <w:lang w:val="en-US"/>
        </w:rPr>
        <w:t>bergerak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dalam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bidang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makanan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atau</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memiliki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tanggal</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kadaluwarsa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awalkali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masuk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dikeluarkan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pertama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sehingga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perusahaan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dapat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menghindari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kondisi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barang</w:t>
      </w:r>
      <w:proofErr w:type="spellEnd"/>
      <w:r>
        <w:rPr>
          <w:rFonts w:ascii="Times New Roman" w:hAnsi="Times New Roman" w:cs="Times New Roman"/>
          <w:sz w:val="20"/>
          <w:lang w:val="en-US"/>
        </w:rPr>
        <w:t xml:space="preserve"> yang </w:t>
      </w:r>
      <w:proofErr w:type="spellStart"/>
      <w:r>
        <w:rPr>
          <w:rFonts w:ascii="Times New Roman" w:hAnsi="Times New Roman" w:cs="Times New Roman"/>
          <w:sz w:val="20"/>
          <w:lang w:val="en-US"/>
        </w:rPr>
        <w:t>sudah</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melewati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tanggal</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kadaluwarsa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namun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belum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terjual</w:t>
      </w:r>
      <w:proofErr w:type="spellEnd"/>
      <w:r>
        <w:rPr>
          <w:rFonts w:ascii="Times New Roman" w:hAnsi="Times New Roman" w:cs="Times New Roman"/>
          <w:sz w:val="20"/>
          <w:lang w:val="en-US"/>
        </w:rPr>
        <w:t xml:space="preserve">. Hal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dapat</w:t>
      </w:r>
      <w:r w:rsidR="00C11CCC">
        <w:rPr>
          <w:rFonts w:ascii="Times New Roman" w:hAnsi="Times New Roman" w:cs="Times New Roman"/>
          <w:sz w:val="20"/>
          <w:lang w:val="en-US"/>
        </w:rPr>
        <w:t>meminimalkan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potensi</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kerugian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atau</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pemborosan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akibat</w:t>
      </w:r>
      <w:proofErr w:type="spellEnd"/>
      <w:r w:rsidR="00C11CCC">
        <w:rPr>
          <w:rFonts w:ascii="Times New Roman" w:hAnsi="Times New Roman" w:cs="Times New Roman"/>
          <w:sz w:val="20"/>
          <w:lang w:val="en-US"/>
        </w:rPr>
        <w:t xml:space="preserve"> masa </w:t>
      </w:r>
      <w:proofErr w:type="spellStart"/>
      <w:r w:rsidR="00C11CCC">
        <w:rPr>
          <w:rFonts w:ascii="Times New Roman" w:hAnsi="Times New Roman" w:cs="Times New Roman"/>
          <w:sz w:val="20"/>
          <w:lang w:val="en-US"/>
        </w:rPr>
        <w:t>kadaluwarsa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w:t>
      </w:r>
    </w:p>
    <w:p w14:paraId="7B5B9FB5" w14:textId="7DA6DCEA" w:rsidR="00A8761C" w:rsidRPr="00A8761C" w:rsidRDefault="00A8761C" w:rsidP="00A8761C">
      <w:pPr>
        <w:spacing w:after="0" w:line="240" w:lineRule="auto"/>
        <w:jc w:val="both"/>
        <w:rPr>
          <w:rFonts w:ascii="Times New Roman" w:hAnsi="Times New Roman" w:cs="Times New Roman"/>
          <w:sz w:val="20"/>
        </w:rPr>
      </w:pPr>
      <w:r>
        <w:rPr>
          <w:rFonts w:ascii="Times New Roman" w:hAnsi="Times New Roman" w:cs="Times New Roman"/>
          <w:sz w:val="20"/>
          <w:lang w:val="en-US"/>
        </w:rPr>
        <w:tab/>
      </w:r>
      <w:proofErr w:type="spellStart"/>
      <w:r w:rsidR="00C11CCC">
        <w:rPr>
          <w:rFonts w:ascii="Times New Roman" w:hAnsi="Times New Roman" w:cs="Times New Roman"/>
          <w:sz w:val="20"/>
          <w:lang w:val="en-US"/>
        </w:rPr>
        <w:t>Kartu</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persediaan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dengan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metode</w:t>
      </w:r>
      <w:proofErr w:type="spellEnd"/>
      <w:r w:rsidR="00C11CCC">
        <w:rPr>
          <w:rFonts w:ascii="Times New Roman" w:hAnsi="Times New Roman" w:cs="Times New Roman"/>
          <w:sz w:val="20"/>
          <w:lang w:val="en-US"/>
        </w:rPr>
        <w:t xml:space="preserve"> FIFO </w:t>
      </w:r>
      <w:proofErr w:type="spellStart"/>
      <w:r w:rsidR="00C11CCC">
        <w:rPr>
          <w:rFonts w:ascii="Times New Roman" w:hAnsi="Times New Roman" w:cs="Times New Roman"/>
          <w:sz w:val="20"/>
          <w:lang w:val="en-US"/>
        </w:rPr>
        <w:t>harus</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dilakukan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secara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berkalauntuk</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mensdapatkan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hasil</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pencatatan</w:t>
      </w:r>
      <w:proofErr w:type="spellEnd"/>
      <w:r w:rsidR="00C11CCC">
        <w:rPr>
          <w:rFonts w:ascii="Times New Roman" w:hAnsi="Times New Roman" w:cs="Times New Roman"/>
          <w:sz w:val="20"/>
          <w:lang w:val="en-US"/>
        </w:rPr>
        <w:t xml:space="preserve"> yang </w:t>
      </w:r>
      <w:proofErr w:type="spellStart"/>
      <w:r w:rsidR="00C11CCC">
        <w:rPr>
          <w:rFonts w:ascii="Times New Roman" w:hAnsi="Times New Roman" w:cs="Times New Roman"/>
          <w:sz w:val="20"/>
          <w:lang w:val="en-US"/>
        </w:rPr>
        <w:t>akurat</w:t>
      </w:r>
      <w:proofErr w:type="spellEnd"/>
      <w:r w:rsidR="00C11CCC">
        <w:rPr>
          <w:rFonts w:ascii="Times New Roman" w:hAnsi="Times New Roman" w:cs="Times New Roman"/>
          <w:sz w:val="20"/>
          <w:lang w:val="en-US"/>
        </w:rPr>
        <w:t xml:space="preserve">. Ada </w:t>
      </w:r>
      <w:proofErr w:type="spellStart"/>
      <w:r w:rsidR="00C11CCC">
        <w:rPr>
          <w:rFonts w:ascii="Times New Roman" w:hAnsi="Times New Roman" w:cs="Times New Roman"/>
          <w:sz w:val="20"/>
          <w:lang w:val="en-US"/>
        </w:rPr>
        <w:t>beberapa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hal</w:t>
      </w:r>
      <w:proofErr w:type="spellEnd"/>
      <w:r w:rsidR="00C11CCC">
        <w:rPr>
          <w:rFonts w:ascii="Times New Roman" w:hAnsi="Times New Roman" w:cs="Times New Roman"/>
          <w:sz w:val="20"/>
          <w:lang w:val="en-US"/>
        </w:rPr>
        <w:t xml:space="preserve"> yang </w:t>
      </w:r>
      <w:proofErr w:type="spellStart"/>
      <w:r w:rsidR="00C11CCC">
        <w:rPr>
          <w:rFonts w:ascii="Times New Roman" w:hAnsi="Times New Roman" w:cs="Times New Roman"/>
          <w:sz w:val="20"/>
          <w:lang w:val="en-US"/>
        </w:rPr>
        <w:t>harus</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diperhatikan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seperti</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Pemisahan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antara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kolom</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masuk</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dan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keluar</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pencatatan</w:t>
      </w:r>
      <w:proofErr w:type="spellEnd"/>
      <w:r w:rsidR="00C11CCC">
        <w:rPr>
          <w:rFonts w:ascii="Times New Roman" w:hAnsi="Times New Roman" w:cs="Times New Roman"/>
          <w:sz w:val="20"/>
          <w:lang w:val="en-US"/>
        </w:rPr>
        <w:t xml:space="preserve"> HPP </w:t>
      </w:r>
      <w:proofErr w:type="spellStart"/>
      <w:r w:rsidR="00C11CCC">
        <w:rPr>
          <w:rFonts w:ascii="Times New Roman" w:hAnsi="Times New Roman" w:cs="Times New Roman"/>
          <w:sz w:val="20"/>
          <w:lang w:val="en-US"/>
        </w:rPr>
        <w:t>dari</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setiap</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 xml:space="preserve"> yang </w:t>
      </w:r>
      <w:proofErr w:type="spellStart"/>
      <w:r w:rsidR="00C11CCC">
        <w:rPr>
          <w:rFonts w:ascii="Times New Roman" w:hAnsi="Times New Roman" w:cs="Times New Roman"/>
          <w:sz w:val="20"/>
          <w:lang w:val="en-US"/>
        </w:rPr>
        <w:t>masuk</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ketika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terjadi</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penjualan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maka</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masukkan</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 xml:space="preserve"> yang </w:t>
      </w:r>
      <w:proofErr w:type="spellStart"/>
      <w:r w:rsidR="00C11CCC">
        <w:rPr>
          <w:rFonts w:ascii="Times New Roman" w:hAnsi="Times New Roman" w:cs="Times New Roman"/>
          <w:sz w:val="20"/>
          <w:lang w:val="en-US"/>
        </w:rPr>
        <w:t>pertama</w:t>
      </w:r>
      <w:proofErr w:type="spellEnd"/>
      <w:r w:rsidR="00C11CCC">
        <w:rPr>
          <w:rFonts w:ascii="Times New Roman" w:hAnsi="Times New Roman" w:cs="Times New Roman"/>
          <w:sz w:val="20"/>
          <w:lang w:val="en-US"/>
        </w:rPr>
        <w:t xml:space="preserve"> kali </w:t>
      </w:r>
      <w:proofErr w:type="spellStart"/>
      <w:r w:rsidR="00C11CCC">
        <w:rPr>
          <w:rFonts w:ascii="Times New Roman" w:hAnsi="Times New Roman" w:cs="Times New Roman"/>
          <w:sz w:val="20"/>
          <w:lang w:val="en-US"/>
        </w:rPr>
        <w:t>terlebih</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dahulukedalam</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kolom</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barang</w:t>
      </w:r>
      <w:proofErr w:type="spellEnd"/>
      <w:r w:rsidR="00C11CCC">
        <w:rPr>
          <w:rFonts w:ascii="Times New Roman" w:hAnsi="Times New Roman" w:cs="Times New Roman"/>
          <w:sz w:val="20"/>
          <w:lang w:val="en-US"/>
        </w:rPr>
        <w:t xml:space="preserve"> </w:t>
      </w:r>
      <w:proofErr w:type="spellStart"/>
      <w:r w:rsidR="00C11CCC">
        <w:rPr>
          <w:rFonts w:ascii="Times New Roman" w:hAnsi="Times New Roman" w:cs="Times New Roman"/>
          <w:sz w:val="20"/>
          <w:lang w:val="en-US"/>
        </w:rPr>
        <w:t>keluar</w:t>
      </w:r>
      <w:proofErr w:type="spellEnd"/>
      <w:r w:rsidR="00C11CCC">
        <w:rPr>
          <w:rFonts w:ascii="Times New Roman" w:hAnsi="Times New Roman" w:cs="Times New Roman"/>
          <w:sz w:val="20"/>
          <w:lang w:val="en-US"/>
        </w:rPr>
        <w:t xml:space="preserve">. </w:t>
      </w:r>
    </w:p>
    <w:p w14:paraId="0D06F095" w14:textId="77777777" w:rsidR="00214E06" w:rsidRPr="00E87CE1" w:rsidRDefault="00214E06" w:rsidP="00214E06">
      <w:pPr>
        <w:spacing w:after="0" w:line="240" w:lineRule="auto"/>
        <w:jc w:val="both"/>
        <w:rPr>
          <w:rFonts w:ascii="Times New Roman" w:hAnsi="Times New Roman" w:cs="Times New Roman"/>
          <w:sz w:val="20"/>
          <w:szCs w:val="20"/>
        </w:rPr>
      </w:pPr>
    </w:p>
    <w:p w14:paraId="5E484F0E" w14:textId="5F213043" w:rsidR="00214E06" w:rsidRDefault="00214E06" w:rsidP="00214E06">
      <w:pPr>
        <w:spacing w:after="0" w:line="240" w:lineRule="auto"/>
        <w:jc w:val="both"/>
        <w:rPr>
          <w:rFonts w:ascii="Times New Roman" w:hAnsi="Times New Roman" w:cs="Times New Roman"/>
          <w:b/>
          <w:sz w:val="20"/>
          <w:szCs w:val="20"/>
        </w:rPr>
      </w:pPr>
      <w:r w:rsidRPr="00E87CE1">
        <w:rPr>
          <w:rFonts w:ascii="Times New Roman" w:hAnsi="Times New Roman" w:cs="Times New Roman"/>
          <w:b/>
          <w:sz w:val="20"/>
          <w:szCs w:val="20"/>
        </w:rPr>
        <w:t>TINJAUAN PUSTAKA</w:t>
      </w:r>
    </w:p>
    <w:p w14:paraId="797012AA" w14:textId="77777777" w:rsidR="007C6ED0" w:rsidRPr="006E220A" w:rsidRDefault="007C6ED0" w:rsidP="007C6ED0">
      <w:pPr>
        <w:spacing w:after="0"/>
        <w:jc w:val="both"/>
        <w:rPr>
          <w:rFonts w:ascii="Times New Roman" w:hAnsi="Times New Roman" w:cs="Times New Roman"/>
          <w:b/>
          <w:sz w:val="20"/>
          <w:szCs w:val="20"/>
        </w:rPr>
      </w:pPr>
      <w:r w:rsidRPr="006E220A">
        <w:rPr>
          <w:rFonts w:ascii="Times New Roman" w:hAnsi="Times New Roman" w:cs="Times New Roman"/>
          <w:b/>
          <w:sz w:val="20"/>
          <w:szCs w:val="20"/>
        </w:rPr>
        <w:t>Definisi Persediaan</w:t>
      </w:r>
    </w:p>
    <w:p w14:paraId="5B890801" w14:textId="77777777"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 xml:space="preserve">Menurut Vikaliana (2020:1) Persediaan merupakan salah satu unsur yang paling aktif dalam operasi perusahaan yang secara kontinu diperoleh, diubah, yang kemudian dijual kembali. Sebagian besar dari sumber-sumber perusahaan juga sering dikaitkan di dalam persediaan yang akan digunakan dalam perusahaan manufaktur. Dengan tersediaannya persediaan maka diharapkan perusahaan dapat melakukan proses produksi sesuai kebutuhan atau permintaan konsumen. </w:t>
      </w:r>
    </w:p>
    <w:p w14:paraId="3304FF22" w14:textId="4A8D5417" w:rsidR="007C6ED0"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 xml:space="preserve">Menurut Sumiyati (2021:142) Persediaan adalah bahan atau barang yang disimpan dan akan digunakan untuk memenuhi tujuan tertentu, misalnya dalam proses produksi, dijual kembali, atau untuk suku cadang dari peralatan atau mesin. Persediaan dapat beupa bahan mentah, bahan pembantu, bahan dalam proses, barang jadi, ataupun suku cadang. </w:t>
      </w:r>
    </w:p>
    <w:p w14:paraId="441CA7DE" w14:textId="18CB5509" w:rsidR="00A00572" w:rsidRPr="00A00572" w:rsidRDefault="00A00572" w:rsidP="00A00572">
      <w:pPr>
        <w:spacing w:after="0" w:line="240" w:lineRule="auto"/>
        <w:ind w:firstLine="720"/>
        <w:jc w:val="both"/>
        <w:rPr>
          <w:rFonts w:ascii="Times New Roman" w:hAnsi="Times New Roman" w:cs="Times New Roman"/>
          <w:sz w:val="20"/>
        </w:rPr>
      </w:pPr>
      <w:bookmarkStart w:id="1" w:name="_Toc143102586"/>
      <w:r w:rsidRPr="00A00572">
        <w:rPr>
          <w:rFonts w:ascii="Times New Roman" w:hAnsi="Times New Roman" w:cs="Times New Roman"/>
          <w:sz w:val="20"/>
        </w:rPr>
        <w:t>Menurut Ikatan Akuntan Indonesia dalam PSAK No.14 paragraf 05 (2008:142), persediaan digunakan untuk menyatakan barang berwujud sep</w:t>
      </w:r>
      <w:r>
        <w:rPr>
          <w:rFonts w:ascii="Times New Roman" w:hAnsi="Times New Roman" w:cs="Times New Roman"/>
          <w:sz w:val="20"/>
        </w:rPr>
        <w:t xml:space="preserve">erti </w:t>
      </w:r>
      <w:r>
        <w:rPr>
          <w:rFonts w:ascii="Times New Roman" w:hAnsi="Times New Roman" w:cs="Times New Roman"/>
          <w:sz w:val="20"/>
          <w:lang w:val="en-US"/>
        </w:rPr>
        <w:t>a.</w:t>
      </w:r>
      <w:r w:rsidRPr="00A00572">
        <w:rPr>
          <w:rFonts w:ascii="Times New Roman" w:hAnsi="Times New Roman" w:cs="Times New Roman"/>
          <w:sz w:val="20"/>
        </w:rPr>
        <w:t xml:space="preserve">Tersedia untuk dijual dalam kegiatan usaha biasa; </w:t>
      </w:r>
    </w:p>
    <w:p w14:paraId="1A60CB97" w14:textId="0C24055F" w:rsidR="00A00572" w:rsidRPr="00A00572" w:rsidRDefault="00A00572" w:rsidP="00A00572">
      <w:pPr>
        <w:spacing w:after="0" w:line="240" w:lineRule="auto"/>
        <w:jc w:val="both"/>
        <w:rPr>
          <w:rFonts w:ascii="Times New Roman" w:hAnsi="Times New Roman" w:cs="Times New Roman"/>
          <w:sz w:val="20"/>
        </w:rPr>
      </w:pPr>
      <w:r>
        <w:rPr>
          <w:rFonts w:ascii="Times New Roman" w:hAnsi="Times New Roman" w:cs="Times New Roman"/>
          <w:sz w:val="20"/>
          <w:lang w:val="en-US"/>
        </w:rPr>
        <w:t xml:space="preserve">b. </w:t>
      </w:r>
      <w:r w:rsidRPr="00A00572">
        <w:rPr>
          <w:rFonts w:ascii="Times New Roman" w:hAnsi="Times New Roman" w:cs="Times New Roman"/>
          <w:sz w:val="20"/>
        </w:rPr>
        <w:t xml:space="preserve">Dalam proses produksi untuk penjualan tersebut; atau </w:t>
      </w:r>
    </w:p>
    <w:p w14:paraId="0E6F0E77" w14:textId="3FFD094C" w:rsidR="00A00572" w:rsidRPr="00A00572" w:rsidRDefault="00A00572" w:rsidP="00A00572">
      <w:pPr>
        <w:spacing w:after="0" w:line="240" w:lineRule="auto"/>
        <w:jc w:val="both"/>
        <w:rPr>
          <w:rFonts w:ascii="Times New Roman" w:hAnsi="Times New Roman" w:cs="Times New Roman"/>
          <w:sz w:val="20"/>
        </w:rPr>
      </w:pPr>
      <w:r>
        <w:rPr>
          <w:rFonts w:ascii="Times New Roman" w:hAnsi="Times New Roman" w:cs="Times New Roman"/>
          <w:sz w:val="20"/>
          <w:lang w:val="en-US"/>
        </w:rPr>
        <w:lastRenderedPageBreak/>
        <w:t xml:space="preserve">c. </w:t>
      </w:r>
      <w:r w:rsidRPr="00A00572">
        <w:rPr>
          <w:rFonts w:ascii="Times New Roman" w:hAnsi="Times New Roman" w:cs="Times New Roman"/>
          <w:sz w:val="20"/>
        </w:rPr>
        <w:t>Dalam bentuk bahan atau perlengkapan untuk digunakan dalam proses produksi atau pemberian jasa.</w:t>
      </w:r>
      <w:r w:rsidRPr="00A00572">
        <w:rPr>
          <w:rFonts w:ascii="Times New Roman" w:hAnsi="Times New Roman" w:cs="Times New Roman"/>
          <w:sz w:val="20"/>
        </w:rPr>
        <w:tab/>
      </w:r>
    </w:p>
    <w:p w14:paraId="558A9DF5" w14:textId="77777777" w:rsidR="00A00572" w:rsidRPr="00A00572" w:rsidRDefault="00A00572" w:rsidP="00A00572">
      <w:pPr>
        <w:spacing w:after="0" w:line="240" w:lineRule="auto"/>
        <w:ind w:firstLine="720"/>
        <w:jc w:val="both"/>
        <w:rPr>
          <w:rFonts w:ascii="Times New Roman" w:hAnsi="Times New Roman" w:cs="Times New Roman"/>
          <w:sz w:val="20"/>
        </w:rPr>
      </w:pPr>
      <w:r w:rsidRPr="00A00572">
        <w:rPr>
          <w:rFonts w:ascii="Times New Roman" w:hAnsi="Times New Roman" w:cs="Times New Roman"/>
          <w:sz w:val="20"/>
        </w:rPr>
        <w:t>Dapat disimpulkan persediaan adalah  suatu aktiva yang meliputi barang-barang perusahaan dengan maksud untuk dijual dalam suatu periode usaha tertentu, atau persediaan barang masih dalam pengerjaan/proses produksi ataupun persediaan barang baku yang masih menunggu penggunaannya suatu proses produksi.</w:t>
      </w:r>
    </w:p>
    <w:p w14:paraId="7FCE2408" w14:textId="6595CF0F" w:rsidR="001369ED" w:rsidRDefault="001369ED" w:rsidP="007C6ED0">
      <w:pPr>
        <w:jc w:val="both"/>
        <w:outlineLvl w:val="2"/>
        <w:rPr>
          <w:rFonts w:ascii="Times New Roman" w:hAnsi="Times New Roman" w:cs="Times New Roman"/>
          <w:b/>
          <w:sz w:val="24"/>
        </w:rPr>
      </w:pPr>
    </w:p>
    <w:p w14:paraId="1713D43F" w14:textId="77777777" w:rsidR="007C6ED0" w:rsidRPr="006E220A" w:rsidRDefault="007C6ED0" w:rsidP="007C6ED0">
      <w:pPr>
        <w:spacing w:after="0"/>
        <w:jc w:val="both"/>
        <w:rPr>
          <w:rFonts w:ascii="Times New Roman" w:hAnsi="Times New Roman" w:cs="Times New Roman"/>
          <w:b/>
          <w:sz w:val="20"/>
          <w:szCs w:val="20"/>
        </w:rPr>
      </w:pPr>
      <w:r w:rsidRPr="006E220A">
        <w:rPr>
          <w:rFonts w:ascii="Times New Roman" w:hAnsi="Times New Roman" w:cs="Times New Roman"/>
          <w:b/>
          <w:sz w:val="20"/>
          <w:szCs w:val="20"/>
        </w:rPr>
        <w:t>Penilaian Persediaan</w:t>
      </w:r>
      <w:bookmarkEnd w:id="1"/>
    </w:p>
    <w:p w14:paraId="6EC242A9" w14:textId="77777777"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Menurut Olivia (2022:76) Metode penilaian persediaan ini terdiri dari 3 metode yaitu :</w:t>
      </w:r>
    </w:p>
    <w:p w14:paraId="2D843C11" w14:textId="77777777" w:rsidR="007C6ED0" w:rsidRPr="006E220A" w:rsidRDefault="007C6ED0" w:rsidP="007C6ED0">
      <w:pPr>
        <w:pStyle w:val="ListParagraph"/>
        <w:numPr>
          <w:ilvl w:val="0"/>
          <w:numId w:val="6"/>
        </w:numPr>
        <w:spacing w:after="0" w:line="240" w:lineRule="auto"/>
        <w:jc w:val="both"/>
        <w:rPr>
          <w:rFonts w:ascii="Times New Roman" w:hAnsi="Times New Roman" w:cs="Times New Roman"/>
          <w:sz w:val="20"/>
          <w:lang w:val="id-ID"/>
        </w:rPr>
      </w:pPr>
      <w:r w:rsidRPr="006E220A">
        <w:rPr>
          <w:rFonts w:ascii="Times New Roman" w:hAnsi="Times New Roman" w:cs="Times New Roman"/>
          <w:sz w:val="20"/>
          <w:lang w:val="id-ID"/>
        </w:rPr>
        <w:t>Metode FIFO mengalokasikan biaya untuk barang terjual dan persediaan dengan asumsi bahwa barang terjual dengan urutan serupa ketika dibeli, sehingga barang yang pertama kali dibeli akan lebih dulu dijual.</w:t>
      </w:r>
    </w:p>
    <w:p w14:paraId="45011697" w14:textId="77777777" w:rsidR="007C6ED0" w:rsidRPr="006E220A" w:rsidRDefault="007C6ED0" w:rsidP="007C6ED0">
      <w:pPr>
        <w:pStyle w:val="ListParagraph"/>
        <w:numPr>
          <w:ilvl w:val="0"/>
          <w:numId w:val="6"/>
        </w:numPr>
        <w:spacing w:after="0" w:line="240" w:lineRule="auto"/>
        <w:jc w:val="both"/>
        <w:rPr>
          <w:rFonts w:ascii="Times New Roman" w:hAnsi="Times New Roman" w:cs="Times New Roman"/>
          <w:sz w:val="20"/>
          <w:lang w:val="id-ID"/>
        </w:rPr>
      </w:pPr>
      <w:r w:rsidRPr="006E220A">
        <w:rPr>
          <w:rFonts w:ascii="Times New Roman" w:hAnsi="Times New Roman" w:cs="Times New Roman"/>
          <w:sz w:val="20"/>
          <w:lang w:val="id-ID"/>
        </w:rPr>
        <w:t>Metode LIFO adalah barang yang terakhir masuk itulah yang terakhir keluar. Tetapi pengertian lifo ini bukan barang tetapi dalam perhitungan harga pokok barang tersebut.</w:t>
      </w:r>
    </w:p>
    <w:p w14:paraId="55CC8475" w14:textId="43DA6589" w:rsidR="007C6ED0" w:rsidRPr="00A00572" w:rsidRDefault="007C6ED0" w:rsidP="007C6ED0">
      <w:pPr>
        <w:pStyle w:val="ListParagraph"/>
        <w:numPr>
          <w:ilvl w:val="0"/>
          <w:numId w:val="6"/>
        </w:numPr>
        <w:spacing w:after="0" w:line="240" w:lineRule="auto"/>
        <w:jc w:val="both"/>
        <w:rPr>
          <w:rFonts w:ascii="Times New Roman" w:hAnsi="Times New Roman" w:cs="Times New Roman"/>
          <w:sz w:val="20"/>
          <w:lang w:val="id-ID"/>
        </w:rPr>
      </w:pPr>
      <w:r w:rsidRPr="006E220A">
        <w:rPr>
          <w:rFonts w:ascii="Times New Roman" w:hAnsi="Times New Roman" w:cs="Times New Roman"/>
          <w:sz w:val="20"/>
          <w:lang w:val="id-ID"/>
        </w:rPr>
        <w:t>Metode Average biaya rata-rata tertimbang didasarkan pada asumsi bahwa seluruh barang tercampur sehingga mustahil untuk menentuk</w:t>
      </w:r>
      <w:bookmarkStart w:id="2" w:name="_Toc143102587"/>
      <w:r w:rsidRPr="006E220A">
        <w:rPr>
          <w:rFonts w:ascii="Times New Roman" w:hAnsi="Times New Roman" w:cs="Times New Roman"/>
          <w:sz w:val="20"/>
          <w:lang w:val="id-ID"/>
        </w:rPr>
        <w:t>an barang mana yang terjual dan</w:t>
      </w:r>
      <w:r w:rsidR="00A00572">
        <w:rPr>
          <w:rFonts w:ascii="Times New Roman" w:hAnsi="Times New Roman" w:cs="Times New Roman"/>
          <w:sz w:val="20"/>
        </w:rPr>
        <w:t xml:space="preserve"> </w:t>
      </w:r>
      <w:proofErr w:type="spellStart"/>
      <w:r w:rsidR="00A00572">
        <w:rPr>
          <w:rFonts w:ascii="Times New Roman" w:hAnsi="Times New Roman" w:cs="Times New Roman"/>
          <w:sz w:val="20"/>
        </w:rPr>
        <w:t>tidak</w:t>
      </w:r>
      <w:proofErr w:type="spellEnd"/>
      <w:r w:rsidR="00A00572">
        <w:rPr>
          <w:rFonts w:ascii="Times New Roman" w:hAnsi="Times New Roman" w:cs="Times New Roman"/>
          <w:sz w:val="20"/>
        </w:rPr>
        <w:t>.</w:t>
      </w:r>
    </w:p>
    <w:p w14:paraId="2C761F33" w14:textId="59096AB3" w:rsidR="00A00572" w:rsidRDefault="00A00572" w:rsidP="00A00572">
      <w:pPr>
        <w:pStyle w:val="ListParagraph"/>
        <w:spacing w:after="0" w:line="240" w:lineRule="auto"/>
        <w:ind w:left="0"/>
        <w:jc w:val="both"/>
        <w:rPr>
          <w:rFonts w:ascii="Times New Roman" w:hAnsi="Times New Roman" w:cs="Times New Roman"/>
          <w:sz w:val="20"/>
        </w:rPr>
      </w:pPr>
    </w:p>
    <w:p w14:paraId="342856C1" w14:textId="77777777" w:rsidR="00A00572" w:rsidRPr="00A00572" w:rsidRDefault="00A00572" w:rsidP="00A00572">
      <w:pPr>
        <w:spacing w:after="0" w:line="240" w:lineRule="auto"/>
        <w:ind w:firstLine="720"/>
        <w:jc w:val="both"/>
        <w:rPr>
          <w:rFonts w:ascii="Times New Roman" w:hAnsi="Times New Roman" w:cs="Times New Roman"/>
          <w:sz w:val="20"/>
        </w:rPr>
      </w:pPr>
      <w:r w:rsidRPr="00A00572">
        <w:rPr>
          <w:rFonts w:ascii="Times New Roman" w:hAnsi="Times New Roman" w:cs="Times New Roman"/>
          <w:sz w:val="20"/>
        </w:rPr>
        <w:t>Perbedaan metode akuntansi yang diterapkan dalam persediaanakan mempengaruhi nilai persedia akhir, harga pokok penjualan, dan laba bersih. Dalam kondisi kenaikan harga, metode FIFO akan menghasilkan nilai persediaan akhir yang tinggi. Sebaliknya metode LIFO akan menghasilkan persediaan yang lebih rendah. sedangkan metode rata-rata tertimbang untuk menghasilkan nilai persediaan akhir, harga pokok penjualan dan laba bersih yang nilainya antara metode FIFO dan LIFO. Oleh karena itu, perbedaan dalam penggunaan metode akuntansi persediaan dalam laporan keuangan perusahaan akan menghasilkan laporan keuangan yang berbeda juga.</w:t>
      </w:r>
    </w:p>
    <w:p w14:paraId="594F38C1" w14:textId="77777777" w:rsidR="00A00572" w:rsidRDefault="00A00572" w:rsidP="00A00572">
      <w:pPr>
        <w:pStyle w:val="ListParagraph"/>
        <w:spacing w:after="0" w:line="240" w:lineRule="auto"/>
        <w:ind w:left="0"/>
        <w:jc w:val="both"/>
        <w:rPr>
          <w:rFonts w:ascii="Times New Roman" w:hAnsi="Times New Roman" w:cs="Times New Roman"/>
          <w:sz w:val="20"/>
          <w:lang w:val="id-ID"/>
        </w:rPr>
      </w:pPr>
    </w:p>
    <w:p w14:paraId="22026209" w14:textId="77777777" w:rsidR="007C6ED0" w:rsidRPr="006E220A" w:rsidRDefault="007C6ED0" w:rsidP="007C6ED0">
      <w:pPr>
        <w:pStyle w:val="ListParagraph"/>
        <w:spacing w:after="0" w:line="240" w:lineRule="auto"/>
        <w:ind w:left="1080"/>
        <w:jc w:val="both"/>
        <w:rPr>
          <w:rFonts w:ascii="Times New Roman" w:hAnsi="Times New Roman" w:cs="Times New Roman"/>
          <w:sz w:val="20"/>
          <w:lang w:val="id-ID"/>
        </w:rPr>
      </w:pPr>
    </w:p>
    <w:p w14:paraId="5077AB77" w14:textId="77777777" w:rsidR="007C6ED0" w:rsidRPr="006E220A" w:rsidRDefault="007C6ED0" w:rsidP="007C6ED0">
      <w:pPr>
        <w:spacing w:after="0"/>
        <w:jc w:val="both"/>
        <w:rPr>
          <w:rFonts w:ascii="Times New Roman" w:hAnsi="Times New Roman" w:cs="Times New Roman"/>
          <w:b/>
          <w:sz w:val="20"/>
          <w:szCs w:val="20"/>
        </w:rPr>
      </w:pPr>
      <w:r w:rsidRPr="006E220A">
        <w:rPr>
          <w:rFonts w:ascii="Times New Roman" w:hAnsi="Times New Roman" w:cs="Times New Roman"/>
          <w:b/>
          <w:sz w:val="20"/>
          <w:szCs w:val="20"/>
        </w:rPr>
        <w:t>Definisi Penyimpanan</w:t>
      </w:r>
      <w:bookmarkEnd w:id="2"/>
      <w:r w:rsidRPr="006E220A">
        <w:rPr>
          <w:rFonts w:ascii="Times New Roman" w:hAnsi="Times New Roman" w:cs="Times New Roman"/>
          <w:b/>
          <w:sz w:val="20"/>
          <w:szCs w:val="20"/>
        </w:rPr>
        <w:t xml:space="preserve"> </w:t>
      </w:r>
    </w:p>
    <w:p w14:paraId="19F9D6EA" w14:textId="77777777"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 xml:space="preserve">Menurut Suryadi (2021:59) Penyimpanan barang di dalam gudang untuk di simpan atau dipersiapkan untuk proses sealnjutnya. Penyimpanan barang dilakukan sesuai dengan karakteristik barang. Penyimpanan barang sebagai persyaratan dalam penyimpanan barang adalah persediaan mudah ditemukan, sederhana dan efisien, aman, persediaan lama dapat dikeluarkan lebih dahulu FIFO dan LIFO. </w:t>
      </w:r>
    </w:p>
    <w:p w14:paraId="20B68AF4" w14:textId="77777777" w:rsidR="007C6ED0"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lastRenderedPageBreak/>
        <w:t xml:space="preserve">Menurut Pramono (2021:108) Penyimpanan adalah kegiatan yang dilakukan oleh satuan kerja atau petugas gedung untuk menampung hasil pengadaan barang atau bahan kantor, baik berasal dari pembelian, instansi lain, atau yang diperoleh dari bantuan. </w:t>
      </w:r>
    </w:p>
    <w:p w14:paraId="15FD721C" w14:textId="77777777" w:rsidR="007C6ED0" w:rsidRPr="006E220A" w:rsidRDefault="007C6ED0" w:rsidP="007C6ED0">
      <w:pPr>
        <w:spacing w:after="0" w:line="240" w:lineRule="auto"/>
        <w:ind w:firstLine="720"/>
        <w:jc w:val="both"/>
        <w:rPr>
          <w:rFonts w:ascii="Times New Roman" w:hAnsi="Times New Roman" w:cs="Times New Roman"/>
          <w:sz w:val="20"/>
        </w:rPr>
      </w:pPr>
    </w:p>
    <w:p w14:paraId="551595A4" w14:textId="77777777" w:rsidR="00E0024F" w:rsidRDefault="00E0024F" w:rsidP="00E0024F">
      <w:pPr>
        <w:spacing w:after="0" w:line="240" w:lineRule="auto"/>
        <w:jc w:val="both"/>
        <w:rPr>
          <w:rFonts w:ascii="Times New Roman" w:hAnsi="Times New Roman" w:cs="Times New Roman"/>
          <w:b/>
          <w:sz w:val="20"/>
        </w:rPr>
      </w:pPr>
      <w:bookmarkStart w:id="3" w:name="_Toc143102588"/>
      <w:r w:rsidRPr="000B71A1">
        <w:rPr>
          <w:rFonts w:ascii="Times New Roman" w:hAnsi="Times New Roman" w:cs="Times New Roman"/>
          <w:b/>
          <w:sz w:val="20"/>
        </w:rPr>
        <w:t>Perhitungan Harga Perolehan Persediaan</w:t>
      </w:r>
      <w:r w:rsidRPr="000B71A1">
        <w:rPr>
          <w:rFonts w:ascii="Times New Roman" w:hAnsi="Times New Roman" w:cs="Times New Roman"/>
          <w:b/>
          <w:sz w:val="20"/>
        </w:rPr>
        <w:tab/>
      </w:r>
    </w:p>
    <w:p w14:paraId="6E606A55" w14:textId="7295B800" w:rsidR="00E0024F" w:rsidRPr="000B71A1" w:rsidRDefault="00E0024F" w:rsidP="00E0024F">
      <w:pPr>
        <w:spacing w:after="0" w:line="240" w:lineRule="auto"/>
        <w:ind w:firstLine="720"/>
        <w:jc w:val="both"/>
        <w:rPr>
          <w:rFonts w:ascii="Times New Roman" w:hAnsi="Times New Roman" w:cs="Times New Roman"/>
          <w:sz w:val="20"/>
        </w:rPr>
      </w:pPr>
      <w:r w:rsidRPr="000B71A1">
        <w:rPr>
          <w:rFonts w:ascii="Times New Roman" w:hAnsi="Times New Roman" w:cs="Times New Roman"/>
          <w:sz w:val="20"/>
        </w:rPr>
        <w:t>Berikut contoh perhitungan HPP pada bulan juni. Pada bulan juni 20xx PT. Nusa Indah memberikan data tentang barang X sebagai berikut :</w:t>
      </w:r>
    </w:p>
    <w:p w14:paraId="03DC38A4" w14:textId="52704D1B" w:rsidR="00E0024F" w:rsidRP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01/06/20xx </w:t>
      </w:r>
      <w:proofErr w:type="spellStart"/>
      <w:r w:rsidRPr="00E0024F">
        <w:rPr>
          <w:rFonts w:ascii="Times New Roman" w:hAnsi="Times New Roman" w:cs="Times New Roman"/>
          <w:sz w:val="20"/>
        </w:rPr>
        <w:t>persediaan</w:t>
      </w:r>
      <w:proofErr w:type="spellEnd"/>
      <w:r w:rsidRPr="00E0024F">
        <w:rPr>
          <w:rFonts w:ascii="Times New Roman" w:hAnsi="Times New Roman" w:cs="Times New Roman"/>
          <w:sz w:val="20"/>
        </w:rPr>
        <w:t xml:space="preserve"> 100 unit @</w:t>
      </w:r>
      <w:proofErr w:type="spellStart"/>
      <w:r w:rsidRPr="00E0024F">
        <w:rPr>
          <w:rFonts w:ascii="Times New Roman" w:hAnsi="Times New Roman" w:cs="Times New Roman"/>
          <w:sz w:val="20"/>
        </w:rPr>
        <w:t>Rp</w:t>
      </w:r>
      <w:proofErr w:type="spellEnd"/>
      <w:r w:rsidRPr="00E0024F">
        <w:rPr>
          <w:rFonts w:ascii="Times New Roman" w:hAnsi="Times New Roman" w:cs="Times New Roman"/>
          <w:sz w:val="20"/>
        </w:rPr>
        <w:t xml:space="preserve"> 1.000 = </w:t>
      </w:r>
      <w:proofErr w:type="spellStart"/>
      <w:r w:rsidRPr="00E0024F">
        <w:rPr>
          <w:rFonts w:ascii="Times New Roman" w:hAnsi="Times New Roman" w:cs="Times New Roman"/>
          <w:sz w:val="20"/>
        </w:rPr>
        <w:t>Rp</w:t>
      </w:r>
      <w:proofErr w:type="spellEnd"/>
      <w:r w:rsidRPr="00E0024F">
        <w:rPr>
          <w:rFonts w:ascii="Times New Roman" w:hAnsi="Times New Roman" w:cs="Times New Roman"/>
          <w:sz w:val="20"/>
        </w:rPr>
        <w:t xml:space="preserve"> 100.000</w:t>
      </w:r>
    </w:p>
    <w:p w14:paraId="3275A580" w14:textId="4F689133" w:rsidR="00E0024F" w:rsidRP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10/06/20xx </w:t>
      </w:r>
      <w:proofErr w:type="spellStart"/>
      <w:r w:rsidRPr="00E0024F">
        <w:rPr>
          <w:rFonts w:ascii="Times New Roman" w:hAnsi="Times New Roman" w:cs="Times New Roman"/>
          <w:sz w:val="20"/>
        </w:rPr>
        <w:t>pembelian</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kredit</w:t>
      </w:r>
      <w:proofErr w:type="spellEnd"/>
      <w:r w:rsidRPr="00E0024F">
        <w:rPr>
          <w:rFonts w:ascii="Times New Roman" w:hAnsi="Times New Roman" w:cs="Times New Roman"/>
          <w:sz w:val="20"/>
        </w:rPr>
        <w:t xml:space="preserve"> 300 unit @</w:t>
      </w:r>
      <w:proofErr w:type="spellStart"/>
      <w:r w:rsidRPr="00E0024F">
        <w:rPr>
          <w:rFonts w:ascii="Times New Roman" w:hAnsi="Times New Roman" w:cs="Times New Roman"/>
          <w:sz w:val="20"/>
        </w:rPr>
        <w:t>Rp</w:t>
      </w:r>
      <w:proofErr w:type="spellEnd"/>
      <w:r w:rsidRPr="00E0024F">
        <w:rPr>
          <w:rFonts w:ascii="Times New Roman" w:hAnsi="Times New Roman" w:cs="Times New Roman"/>
          <w:sz w:val="20"/>
        </w:rPr>
        <w:t xml:space="preserve"> 1.100 = </w:t>
      </w:r>
      <w:proofErr w:type="spellStart"/>
      <w:r w:rsidRPr="00E0024F">
        <w:rPr>
          <w:rFonts w:ascii="Times New Roman" w:hAnsi="Times New Roman" w:cs="Times New Roman"/>
          <w:sz w:val="20"/>
        </w:rPr>
        <w:t>Rp</w:t>
      </w:r>
      <w:proofErr w:type="spellEnd"/>
      <w:r w:rsidRPr="00E0024F">
        <w:rPr>
          <w:rFonts w:ascii="Times New Roman" w:hAnsi="Times New Roman" w:cs="Times New Roman"/>
          <w:sz w:val="20"/>
        </w:rPr>
        <w:t xml:space="preserve"> 330.000</w:t>
      </w:r>
    </w:p>
    <w:p w14:paraId="665AE2A2" w14:textId="0219362C" w:rsidR="00E0024F" w:rsidRP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12/06/20xx </w:t>
      </w:r>
      <w:proofErr w:type="spellStart"/>
      <w:r w:rsidRPr="00E0024F">
        <w:rPr>
          <w:rFonts w:ascii="Times New Roman" w:hAnsi="Times New Roman" w:cs="Times New Roman"/>
          <w:sz w:val="20"/>
        </w:rPr>
        <w:t>retur</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pembelian</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dari</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pemb</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Tanggal</w:t>
      </w:r>
      <w:proofErr w:type="spellEnd"/>
      <w:r w:rsidRPr="00E0024F">
        <w:rPr>
          <w:rFonts w:ascii="Times New Roman" w:hAnsi="Times New Roman" w:cs="Times New Roman"/>
          <w:sz w:val="20"/>
        </w:rPr>
        <w:t xml:space="preserve"> 10 </w:t>
      </w:r>
      <w:proofErr w:type="spellStart"/>
      <w:r w:rsidRPr="00E0024F">
        <w:rPr>
          <w:rFonts w:ascii="Times New Roman" w:hAnsi="Times New Roman" w:cs="Times New Roman"/>
          <w:sz w:val="20"/>
        </w:rPr>
        <w:t>juni</w:t>
      </w:r>
      <w:proofErr w:type="spellEnd"/>
      <w:r w:rsidRPr="00E0024F">
        <w:rPr>
          <w:rFonts w:ascii="Times New Roman" w:hAnsi="Times New Roman" w:cs="Times New Roman"/>
          <w:sz w:val="20"/>
        </w:rPr>
        <w:t xml:space="preserve"> 2012 </w:t>
      </w:r>
      <w:proofErr w:type="spellStart"/>
      <w:r w:rsidRPr="00E0024F">
        <w:rPr>
          <w:rFonts w:ascii="Times New Roman" w:hAnsi="Times New Roman" w:cs="Times New Roman"/>
          <w:sz w:val="20"/>
        </w:rPr>
        <w:t>sebanyak</w:t>
      </w:r>
      <w:proofErr w:type="spellEnd"/>
      <w:r w:rsidRPr="00E0024F">
        <w:rPr>
          <w:rFonts w:ascii="Times New Roman" w:hAnsi="Times New Roman" w:cs="Times New Roman"/>
          <w:sz w:val="20"/>
        </w:rPr>
        <w:t xml:space="preserve"> 20 unit</w:t>
      </w:r>
    </w:p>
    <w:p w14:paraId="47B55777" w14:textId="4C312BFD" w:rsidR="00E0024F" w:rsidRP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18/06/20xx </w:t>
      </w:r>
      <w:proofErr w:type="spellStart"/>
      <w:r w:rsidRPr="00E0024F">
        <w:rPr>
          <w:rFonts w:ascii="Times New Roman" w:hAnsi="Times New Roman" w:cs="Times New Roman"/>
          <w:sz w:val="20"/>
        </w:rPr>
        <w:t>penjualan</w:t>
      </w:r>
      <w:proofErr w:type="spellEnd"/>
      <w:r w:rsidRPr="00E0024F">
        <w:rPr>
          <w:rFonts w:ascii="Times New Roman" w:hAnsi="Times New Roman" w:cs="Times New Roman"/>
          <w:sz w:val="20"/>
        </w:rPr>
        <w:t xml:space="preserve"> 200 unit </w:t>
      </w:r>
      <w:proofErr w:type="spellStart"/>
      <w:r w:rsidRPr="00E0024F">
        <w:rPr>
          <w:rFonts w:ascii="Times New Roman" w:hAnsi="Times New Roman" w:cs="Times New Roman"/>
          <w:sz w:val="20"/>
        </w:rPr>
        <w:t>tunai</w:t>
      </w:r>
      <w:proofErr w:type="spellEnd"/>
      <w:r w:rsidRPr="00E0024F">
        <w:rPr>
          <w:rFonts w:ascii="Times New Roman" w:hAnsi="Times New Roman" w:cs="Times New Roman"/>
          <w:sz w:val="20"/>
        </w:rPr>
        <w:t xml:space="preserve"> @Rp2000</w:t>
      </w:r>
    </w:p>
    <w:p w14:paraId="182224DD" w14:textId="2ECA9C84" w:rsidR="00E0024F" w:rsidRP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20/06/20xx </w:t>
      </w:r>
      <w:proofErr w:type="spellStart"/>
      <w:r w:rsidRPr="00E0024F">
        <w:rPr>
          <w:rFonts w:ascii="Times New Roman" w:hAnsi="Times New Roman" w:cs="Times New Roman"/>
          <w:sz w:val="20"/>
        </w:rPr>
        <w:t>retur</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penjualan</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dari</w:t>
      </w:r>
      <w:proofErr w:type="spellEnd"/>
      <w:r w:rsidRPr="00E0024F">
        <w:rPr>
          <w:rFonts w:ascii="Times New Roman" w:hAnsi="Times New Roman" w:cs="Times New Roman"/>
          <w:sz w:val="20"/>
        </w:rPr>
        <w:t xml:space="preserve"> </w:t>
      </w:r>
      <w:proofErr w:type="spellStart"/>
      <w:proofErr w:type="gramStart"/>
      <w:r w:rsidRPr="00E0024F">
        <w:rPr>
          <w:rFonts w:ascii="Times New Roman" w:hAnsi="Times New Roman" w:cs="Times New Roman"/>
          <w:sz w:val="20"/>
        </w:rPr>
        <w:t>penj.tanggal</w:t>
      </w:r>
      <w:proofErr w:type="spellEnd"/>
      <w:proofErr w:type="gramEnd"/>
      <w:r w:rsidRPr="00E0024F">
        <w:rPr>
          <w:rFonts w:ascii="Times New Roman" w:hAnsi="Times New Roman" w:cs="Times New Roman"/>
          <w:sz w:val="20"/>
        </w:rPr>
        <w:t xml:space="preserve"> 18 </w:t>
      </w:r>
      <w:proofErr w:type="spellStart"/>
      <w:r w:rsidRPr="00E0024F">
        <w:rPr>
          <w:rFonts w:ascii="Times New Roman" w:hAnsi="Times New Roman" w:cs="Times New Roman"/>
          <w:sz w:val="20"/>
        </w:rPr>
        <w:t>juni</w:t>
      </w:r>
      <w:proofErr w:type="spellEnd"/>
      <w:r w:rsidRPr="00E0024F">
        <w:rPr>
          <w:rFonts w:ascii="Times New Roman" w:hAnsi="Times New Roman" w:cs="Times New Roman"/>
          <w:sz w:val="20"/>
        </w:rPr>
        <w:t xml:space="preserve"> 2012 </w:t>
      </w:r>
      <w:proofErr w:type="spellStart"/>
      <w:r w:rsidRPr="00E0024F">
        <w:rPr>
          <w:rFonts w:ascii="Times New Roman" w:hAnsi="Times New Roman" w:cs="Times New Roman"/>
          <w:sz w:val="20"/>
        </w:rPr>
        <w:t>sebanyak</w:t>
      </w:r>
      <w:proofErr w:type="spellEnd"/>
      <w:r w:rsidRPr="00E0024F">
        <w:rPr>
          <w:rFonts w:ascii="Times New Roman" w:hAnsi="Times New Roman" w:cs="Times New Roman"/>
          <w:sz w:val="20"/>
        </w:rPr>
        <w:t xml:space="preserve"> 10 unit</w:t>
      </w:r>
      <w:r w:rsidRPr="00E0024F">
        <w:rPr>
          <w:rFonts w:ascii="Times New Roman" w:hAnsi="Times New Roman" w:cs="Times New Roman"/>
          <w:sz w:val="20"/>
          <w:lang w:val="id-ID"/>
        </w:rPr>
        <w:t>24/06/20xx pembelian barang dagang tunai 100 unit @Rp 1.150 = Rp 115.000</w:t>
      </w:r>
    </w:p>
    <w:p w14:paraId="70ECF6EB" w14:textId="13BE6A7B" w:rsidR="00E0024F" w:rsidRDefault="00E0024F" w:rsidP="00E0024F">
      <w:pPr>
        <w:pStyle w:val="ListParagraph"/>
        <w:numPr>
          <w:ilvl w:val="0"/>
          <w:numId w:val="14"/>
        </w:numPr>
        <w:spacing w:after="0" w:line="240" w:lineRule="auto"/>
        <w:jc w:val="both"/>
        <w:rPr>
          <w:rFonts w:ascii="Times New Roman" w:hAnsi="Times New Roman" w:cs="Times New Roman"/>
          <w:sz w:val="20"/>
        </w:rPr>
      </w:pPr>
      <w:r w:rsidRPr="00E0024F">
        <w:rPr>
          <w:rFonts w:ascii="Times New Roman" w:hAnsi="Times New Roman" w:cs="Times New Roman"/>
          <w:sz w:val="20"/>
        </w:rPr>
        <w:t xml:space="preserve">29/06/20xx </w:t>
      </w:r>
      <w:proofErr w:type="spellStart"/>
      <w:r w:rsidRPr="00E0024F">
        <w:rPr>
          <w:rFonts w:ascii="Times New Roman" w:hAnsi="Times New Roman" w:cs="Times New Roman"/>
          <w:sz w:val="20"/>
        </w:rPr>
        <w:t>penjualan</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barang</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dagang</w:t>
      </w:r>
      <w:proofErr w:type="spellEnd"/>
      <w:r w:rsidRPr="00E0024F">
        <w:rPr>
          <w:rFonts w:ascii="Times New Roman" w:hAnsi="Times New Roman" w:cs="Times New Roman"/>
          <w:sz w:val="20"/>
        </w:rPr>
        <w:t xml:space="preserve"> </w:t>
      </w:r>
      <w:proofErr w:type="spellStart"/>
      <w:r w:rsidRPr="00E0024F">
        <w:rPr>
          <w:rFonts w:ascii="Times New Roman" w:hAnsi="Times New Roman" w:cs="Times New Roman"/>
          <w:sz w:val="20"/>
        </w:rPr>
        <w:t>kredit</w:t>
      </w:r>
      <w:proofErr w:type="spellEnd"/>
      <w:r w:rsidRPr="00E0024F">
        <w:rPr>
          <w:rFonts w:ascii="Times New Roman" w:hAnsi="Times New Roman" w:cs="Times New Roman"/>
          <w:sz w:val="20"/>
        </w:rPr>
        <w:t xml:space="preserve"> 150 unit @</w:t>
      </w:r>
      <w:proofErr w:type="spellStart"/>
      <w:r w:rsidRPr="00E0024F">
        <w:rPr>
          <w:rFonts w:ascii="Times New Roman" w:hAnsi="Times New Roman" w:cs="Times New Roman"/>
          <w:sz w:val="20"/>
        </w:rPr>
        <w:t>Rp</w:t>
      </w:r>
      <w:proofErr w:type="spellEnd"/>
      <w:r w:rsidRPr="00E0024F">
        <w:rPr>
          <w:rFonts w:ascii="Times New Roman" w:hAnsi="Times New Roman" w:cs="Times New Roman"/>
          <w:sz w:val="20"/>
        </w:rPr>
        <w:t xml:space="preserve"> 2000</w:t>
      </w:r>
    </w:p>
    <w:p w14:paraId="0B07B2EC" w14:textId="77777777" w:rsidR="00E0024F" w:rsidRPr="00E0024F" w:rsidRDefault="00E0024F" w:rsidP="00E0024F">
      <w:pPr>
        <w:pStyle w:val="ListParagraph"/>
        <w:spacing w:after="0" w:line="240" w:lineRule="auto"/>
        <w:jc w:val="both"/>
        <w:rPr>
          <w:rFonts w:ascii="Times New Roman" w:hAnsi="Times New Roman" w:cs="Times New Roman"/>
          <w:sz w:val="20"/>
        </w:rPr>
      </w:pPr>
    </w:p>
    <w:p w14:paraId="663B1F9B" w14:textId="77777777" w:rsidR="00E0024F" w:rsidRPr="00E0024F" w:rsidRDefault="00E0024F" w:rsidP="00E0024F">
      <w:pPr>
        <w:autoSpaceDE w:val="0"/>
        <w:autoSpaceDN w:val="0"/>
        <w:adjustRightInd w:val="0"/>
        <w:spacing w:after="0" w:line="360" w:lineRule="auto"/>
        <w:rPr>
          <w:rFonts w:ascii="Times New Roman" w:hAnsi="Times New Roman" w:cs="Times New Roman"/>
          <w:sz w:val="20"/>
          <w:szCs w:val="20"/>
        </w:rPr>
      </w:pPr>
      <w:r w:rsidRPr="00E0024F">
        <w:rPr>
          <w:rFonts w:ascii="Times New Roman" w:hAnsi="Times New Roman" w:cs="Times New Roman"/>
          <w:sz w:val="20"/>
          <w:szCs w:val="20"/>
        </w:rPr>
        <w:t>Contoh Kartu Barang dengan Metode FIFO</w:t>
      </w:r>
    </w:p>
    <w:p w14:paraId="72C052E9" w14:textId="77777777" w:rsidR="00030D0F" w:rsidRDefault="00030D0F" w:rsidP="007C6ED0">
      <w:pPr>
        <w:spacing w:after="0"/>
        <w:jc w:val="both"/>
        <w:rPr>
          <w:noProof/>
          <w:lang w:val="en-US"/>
        </w:rPr>
      </w:pPr>
    </w:p>
    <w:p w14:paraId="24C0D654" w14:textId="77777777" w:rsidR="00030D0F" w:rsidRDefault="00030D0F" w:rsidP="007C6ED0">
      <w:pPr>
        <w:spacing w:after="0"/>
        <w:jc w:val="both"/>
        <w:rPr>
          <w:noProof/>
          <w:lang w:val="en-US"/>
        </w:rPr>
      </w:pPr>
    </w:p>
    <w:p w14:paraId="7BD9A69A" w14:textId="6339355B" w:rsidR="00E0024F" w:rsidRDefault="00E0024F" w:rsidP="007C6ED0">
      <w:pPr>
        <w:spacing w:after="0"/>
        <w:jc w:val="both"/>
      </w:pPr>
      <w:r w:rsidRPr="007A21CA">
        <w:rPr>
          <w:noProof/>
          <w:lang w:val="en-US"/>
        </w:rPr>
        <w:drawing>
          <wp:inline distT="0" distB="0" distL="0" distR="0" wp14:anchorId="4024018B" wp14:editId="77CCD5B2">
            <wp:extent cx="2788920" cy="31253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8920" cy="3125358"/>
                    </a:xfrm>
                    <a:prstGeom prst="rect">
                      <a:avLst/>
                    </a:prstGeom>
                    <a:noFill/>
                    <a:ln>
                      <a:noFill/>
                    </a:ln>
                  </pic:spPr>
                </pic:pic>
              </a:graphicData>
            </a:graphic>
          </wp:inline>
        </w:drawing>
      </w:r>
    </w:p>
    <w:p w14:paraId="370F49E1" w14:textId="13DC0C89" w:rsidR="007C6ED0" w:rsidRDefault="007C6ED0" w:rsidP="007C6ED0">
      <w:pPr>
        <w:spacing w:after="0"/>
        <w:jc w:val="both"/>
      </w:pPr>
      <w:r w:rsidRPr="00024684">
        <w:tab/>
      </w:r>
    </w:p>
    <w:p w14:paraId="60920EEF" w14:textId="77777777" w:rsidR="007C6ED0" w:rsidRPr="006E220A" w:rsidRDefault="007C6ED0" w:rsidP="007C6ED0">
      <w:pPr>
        <w:spacing w:after="0"/>
        <w:jc w:val="both"/>
        <w:rPr>
          <w:rFonts w:ascii="Times New Roman" w:hAnsi="Times New Roman" w:cs="Times New Roman"/>
          <w:b/>
          <w:sz w:val="20"/>
          <w:szCs w:val="20"/>
        </w:rPr>
      </w:pPr>
      <w:r w:rsidRPr="006E220A">
        <w:rPr>
          <w:rFonts w:ascii="Times New Roman" w:hAnsi="Times New Roman" w:cs="Times New Roman"/>
          <w:b/>
          <w:sz w:val="20"/>
          <w:szCs w:val="20"/>
        </w:rPr>
        <w:t>Metode Pencatatan Persediaan</w:t>
      </w:r>
      <w:bookmarkEnd w:id="3"/>
      <w:r w:rsidRPr="006E220A">
        <w:rPr>
          <w:rFonts w:ascii="Times New Roman" w:hAnsi="Times New Roman" w:cs="Times New Roman"/>
          <w:b/>
          <w:sz w:val="20"/>
          <w:szCs w:val="20"/>
        </w:rPr>
        <w:t xml:space="preserve"> </w:t>
      </w:r>
    </w:p>
    <w:p w14:paraId="5E53CAA1" w14:textId="77777777"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Menurut Siregar dan Yustriawan (2022:89) terdapat dua metode pecatatan persediaan barang yaitu :</w:t>
      </w:r>
    </w:p>
    <w:p w14:paraId="4F915A3B" w14:textId="77777777" w:rsidR="007C6ED0" w:rsidRPr="006E220A" w:rsidRDefault="007C6ED0" w:rsidP="007C6ED0">
      <w:pPr>
        <w:pStyle w:val="ListParagraph"/>
        <w:numPr>
          <w:ilvl w:val="0"/>
          <w:numId w:val="7"/>
        </w:numPr>
        <w:spacing w:after="0" w:line="240" w:lineRule="auto"/>
        <w:jc w:val="both"/>
        <w:rPr>
          <w:rFonts w:ascii="Times New Roman" w:hAnsi="Times New Roman" w:cs="Times New Roman"/>
          <w:sz w:val="20"/>
          <w:lang w:val="id-ID"/>
        </w:rPr>
      </w:pPr>
      <w:r w:rsidRPr="006E220A">
        <w:rPr>
          <w:rFonts w:ascii="Times New Roman" w:hAnsi="Times New Roman" w:cs="Times New Roman"/>
          <w:sz w:val="20"/>
          <w:lang w:val="id-ID"/>
        </w:rPr>
        <w:lastRenderedPageBreak/>
        <w:t>Metode periodik yaitu pencatatan persediaan barang dagang hanya dilakukan pada akhir periode, pada saat terjadi pembelian akan dicatat pada akun pembelian dan pada saat penjualan akan dicatat pada akun penjualan tanpa adanya pembebanan pada akun beban pokok penjualan. Metode ini sering juga disebut sebagai metode fisil karena untuk mengetahui nilai persediaan barang dagangan pada akhir periode, akan dilakukan perhitungan secara fisik terhadap persediaan barang dagangan yang masih tersisa di gudang</w:t>
      </w:r>
    </w:p>
    <w:p w14:paraId="163F57D0" w14:textId="0AACB0E4" w:rsidR="007C6ED0" w:rsidRPr="006E220A" w:rsidRDefault="007C6ED0" w:rsidP="007C6ED0">
      <w:pPr>
        <w:pStyle w:val="ListParagraph"/>
        <w:numPr>
          <w:ilvl w:val="0"/>
          <w:numId w:val="7"/>
        </w:numPr>
        <w:spacing w:after="0" w:line="240" w:lineRule="auto"/>
        <w:jc w:val="both"/>
        <w:rPr>
          <w:rFonts w:ascii="Times New Roman" w:hAnsi="Times New Roman" w:cs="Times New Roman"/>
          <w:sz w:val="20"/>
          <w:lang w:val="id-ID"/>
        </w:rPr>
      </w:pPr>
      <w:r w:rsidRPr="006E220A">
        <w:rPr>
          <w:rFonts w:ascii="Times New Roman" w:hAnsi="Times New Roman" w:cs="Times New Roman"/>
          <w:sz w:val="20"/>
          <w:lang w:val="id-ID"/>
        </w:rPr>
        <w:t xml:space="preserve">Metode perpetual yaitu pencatatan persediaan barang dagang dilakukan secara terus menerus, pada saat terjadi pembelian maka akan dicatat pada akun persediaan barang dagangan dan pada saat terjadi penjualan juga akan dicatat pada akun persediaan barang dagangan serta pembebanan beban pokok penjualan. </w:t>
      </w:r>
    </w:p>
    <w:p w14:paraId="171879E4" w14:textId="02837BF3" w:rsidR="007C6ED0" w:rsidRPr="006E220A" w:rsidRDefault="007C6ED0" w:rsidP="007C6ED0">
      <w:pPr>
        <w:spacing w:after="0" w:line="240" w:lineRule="auto"/>
        <w:ind w:firstLine="720"/>
        <w:jc w:val="both"/>
        <w:rPr>
          <w:rFonts w:ascii="Times New Roman" w:hAnsi="Times New Roman" w:cs="Times New Roman"/>
          <w:sz w:val="20"/>
        </w:rPr>
      </w:pPr>
    </w:p>
    <w:p w14:paraId="2108E391" w14:textId="0391E411" w:rsidR="007C6ED0" w:rsidRPr="00FC454E" w:rsidRDefault="007C6ED0" w:rsidP="007C6ED0">
      <w:pPr>
        <w:pStyle w:val="ListParagraph"/>
        <w:tabs>
          <w:tab w:val="left" w:pos="709"/>
          <w:tab w:val="left" w:pos="1134"/>
          <w:tab w:val="left" w:pos="4253"/>
        </w:tabs>
        <w:ind w:left="1080"/>
        <w:contextualSpacing w:val="0"/>
        <w:jc w:val="both"/>
        <w:rPr>
          <w:rFonts w:ascii="Times New Roman" w:hAnsi="Times New Roman" w:cs="Times New Roman"/>
          <w:sz w:val="24"/>
          <w:szCs w:val="24"/>
        </w:rPr>
      </w:pPr>
    </w:p>
    <w:p w14:paraId="6D0EECF1" w14:textId="1B9DA931" w:rsidR="007C6ED0" w:rsidRPr="006E220A" w:rsidRDefault="007C6ED0" w:rsidP="007C6ED0">
      <w:pPr>
        <w:spacing w:after="0"/>
        <w:jc w:val="both"/>
        <w:rPr>
          <w:rFonts w:ascii="Times New Roman" w:hAnsi="Times New Roman" w:cs="Times New Roman"/>
          <w:b/>
          <w:sz w:val="20"/>
          <w:szCs w:val="20"/>
        </w:rPr>
      </w:pPr>
      <w:bookmarkStart w:id="4" w:name="_Toc143102589"/>
      <w:r w:rsidRPr="006E220A">
        <w:rPr>
          <w:rFonts w:ascii="Times New Roman" w:hAnsi="Times New Roman" w:cs="Times New Roman"/>
          <w:b/>
          <w:sz w:val="20"/>
          <w:szCs w:val="20"/>
        </w:rPr>
        <w:t>Definisi Laba Kotor</w:t>
      </w:r>
      <w:bookmarkEnd w:id="4"/>
    </w:p>
    <w:p w14:paraId="70A4CD63" w14:textId="449A6EE2"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 xml:space="preserve">Menurut Noor dan Zakaria (2020:266) Laba adalah uang yang anda dapatkan setelah tagihan dibayarkan. Laba kotor, juga disebut penghasilan kotor, adalah dikurangi biaya barang yang dijual, yang mencakup biaya yang berhubungan langsung dengan memproduksi, merakit, atau membeli apa yang harus anda jual. </w:t>
      </w:r>
    </w:p>
    <w:p w14:paraId="7D684845" w14:textId="77777777" w:rsidR="007C6ED0" w:rsidRPr="006E220A" w:rsidRDefault="007C6ED0" w:rsidP="007C6ED0">
      <w:pPr>
        <w:spacing w:after="0" w:line="240" w:lineRule="auto"/>
        <w:ind w:firstLine="720"/>
        <w:jc w:val="both"/>
        <w:rPr>
          <w:rFonts w:ascii="Times New Roman" w:hAnsi="Times New Roman" w:cs="Times New Roman"/>
          <w:sz w:val="20"/>
        </w:rPr>
      </w:pPr>
      <w:r w:rsidRPr="006E220A">
        <w:rPr>
          <w:rFonts w:ascii="Times New Roman" w:hAnsi="Times New Roman" w:cs="Times New Roman"/>
          <w:sz w:val="20"/>
        </w:rPr>
        <w:t xml:space="preserve">Menurut  Djahotman (2021:79) Laba kotor (gross profit) adalah selisih penjualan dikurangi harga pokok penjualan. Setiap perusahaan dipastikan berusaha untuk memperoleh laba atau keuntungan yang maksimal demi kelangsungan hidup perusahaan. </w:t>
      </w:r>
    </w:p>
    <w:p w14:paraId="0BA21893" w14:textId="5147D1DC" w:rsidR="007C6ED0" w:rsidRDefault="007C6ED0">
      <w:pPr>
        <w:rPr>
          <w:rFonts w:ascii="Times New Roman" w:hAnsi="Times New Roman" w:cs="Times New Roman"/>
          <w:b/>
          <w:sz w:val="20"/>
          <w:szCs w:val="20"/>
        </w:rPr>
      </w:pPr>
    </w:p>
    <w:p w14:paraId="0B0E6409" w14:textId="2AF81DF5" w:rsidR="00B915DE" w:rsidRPr="00E87CE1" w:rsidRDefault="00B915DE">
      <w:pPr>
        <w:rPr>
          <w:rFonts w:ascii="Times New Roman" w:hAnsi="Times New Roman" w:cs="Times New Roman"/>
          <w:b/>
          <w:sz w:val="20"/>
          <w:szCs w:val="20"/>
        </w:rPr>
      </w:pPr>
      <w:r w:rsidRPr="00E87CE1">
        <w:rPr>
          <w:rFonts w:ascii="Times New Roman" w:hAnsi="Times New Roman" w:cs="Times New Roman"/>
          <w:b/>
          <w:sz w:val="20"/>
          <w:szCs w:val="20"/>
        </w:rPr>
        <w:t xml:space="preserve">METODE PELAKSANAAN PENGABDIAN </w:t>
      </w:r>
      <w:r w:rsidR="00613D9A" w:rsidRPr="00E87CE1">
        <w:rPr>
          <w:rFonts w:ascii="Times New Roman" w:hAnsi="Times New Roman" w:cs="Times New Roman"/>
          <w:b/>
          <w:sz w:val="20"/>
          <w:szCs w:val="20"/>
          <w:lang w:val="en-US"/>
        </w:rPr>
        <w:t xml:space="preserve">KEPADA </w:t>
      </w:r>
      <w:r w:rsidRPr="00E87CE1">
        <w:rPr>
          <w:rFonts w:ascii="Times New Roman" w:hAnsi="Times New Roman" w:cs="Times New Roman"/>
          <w:b/>
          <w:sz w:val="20"/>
          <w:szCs w:val="20"/>
        </w:rPr>
        <w:t>MASYARAKAT</w:t>
      </w:r>
    </w:p>
    <w:p w14:paraId="1B10CBE1" w14:textId="5C52C701" w:rsidR="00875713" w:rsidRPr="00E87CE1" w:rsidRDefault="00E45C0F" w:rsidP="00E45C0F">
      <w:pPr>
        <w:rPr>
          <w:rFonts w:ascii="Times New Roman" w:hAnsi="Times New Roman" w:cs="Times New Roman"/>
          <w:sz w:val="20"/>
          <w:szCs w:val="20"/>
        </w:rPr>
      </w:pPr>
      <w:proofErr w:type="spellStart"/>
      <w:r w:rsidRPr="00E87CE1">
        <w:rPr>
          <w:rFonts w:ascii="Times New Roman" w:hAnsi="Times New Roman" w:cs="Times New Roman"/>
          <w:sz w:val="20"/>
          <w:szCs w:val="20"/>
          <w:lang w:val="en-US"/>
        </w:rPr>
        <w:t>Metode</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pelaksanaan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kegiatan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pengabdian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masyrakat</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i</w:t>
      </w:r>
      <w:r w:rsidR="009A741D" w:rsidRPr="00E87CE1">
        <w:rPr>
          <w:rFonts w:ascii="Times New Roman" w:hAnsi="Times New Roman" w:cs="Times New Roman"/>
          <w:sz w:val="20"/>
          <w:szCs w:val="20"/>
          <w:lang w:val="en-US"/>
        </w:rPr>
        <w:t>ni</w:t>
      </w:r>
      <w:proofErr w:type="spellEnd"/>
      <w:r w:rsidR="009A741D" w:rsidRPr="00E87CE1">
        <w:rPr>
          <w:rFonts w:ascii="Times New Roman" w:hAnsi="Times New Roman" w:cs="Times New Roman"/>
          <w:sz w:val="20"/>
          <w:szCs w:val="20"/>
          <w:lang w:val="en-US"/>
        </w:rPr>
        <w:t xml:space="preserve"> </w:t>
      </w:r>
      <w:proofErr w:type="spellStart"/>
      <w:r w:rsidR="009A741D" w:rsidRPr="00E87CE1">
        <w:rPr>
          <w:rFonts w:ascii="Times New Roman" w:hAnsi="Times New Roman" w:cs="Times New Roman"/>
          <w:sz w:val="20"/>
          <w:szCs w:val="20"/>
          <w:lang w:val="en-US"/>
        </w:rPr>
        <w:t>dimulai</w:t>
      </w:r>
      <w:proofErr w:type="spellEnd"/>
      <w:r w:rsidR="009A741D" w:rsidRPr="00E87CE1">
        <w:rPr>
          <w:rFonts w:ascii="Times New Roman" w:hAnsi="Times New Roman" w:cs="Times New Roman"/>
          <w:sz w:val="20"/>
          <w:szCs w:val="20"/>
          <w:lang w:val="en-US"/>
        </w:rPr>
        <w:t xml:space="preserve"> </w:t>
      </w:r>
      <w:proofErr w:type="spellStart"/>
      <w:r w:rsidR="009A741D" w:rsidRPr="00E87CE1">
        <w:rPr>
          <w:rFonts w:ascii="Times New Roman" w:hAnsi="Times New Roman" w:cs="Times New Roman"/>
          <w:sz w:val="20"/>
          <w:szCs w:val="20"/>
          <w:lang w:val="en-US"/>
        </w:rPr>
        <w:t>dengan</w:t>
      </w:r>
      <w:proofErr w:type="spellEnd"/>
      <w:r w:rsidR="009A741D" w:rsidRPr="00E87CE1">
        <w:rPr>
          <w:rFonts w:ascii="Times New Roman" w:hAnsi="Times New Roman" w:cs="Times New Roman"/>
          <w:sz w:val="20"/>
          <w:szCs w:val="20"/>
          <w:lang w:val="en-US"/>
        </w:rPr>
        <w:t xml:space="preserve"> </w:t>
      </w:r>
      <w:proofErr w:type="spellStart"/>
      <w:r w:rsidR="009A741D" w:rsidRPr="00E87CE1">
        <w:rPr>
          <w:rFonts w:ascii="Times New Roman" w:hAnsi="Times New Roman" w:cs="Times New Roman"/>
          <w:sz w:val="20"/>
          <w:szCs w:val="20"/>
          <w:lang w:val="en-US"/>
        </w:rPr>
        <w:t>melakukan</w:t>
      </w:r>
      <w:proofErr w:type="spellEnd"/>
      <w:r w:rsidR="009A741D" w:rsidRPr="00E87CE1">
        <w:rPr>
          <w:rFonts w:ascii="Times New Roman" w:hAnsi="Times New Roman" w:cs="Times New Roman"/>
          <w:sz w:val="20"/>
          <w:szCs w:val="20"/>
          <w:lang w:val="en-US"/>
        </w:rPr>
        <w:t xml:space="preserve"> </w:t>
      </w:r>
      <w:proofErr w:type="spellStart"/>
      <w:r w:rsidR="009A741D" w:rsidRPr="00E87CE1">
        <w:rPr>
          <w:rFonts w:ascii="Times New Roman" w:hAnsi="Times New Roman" w:cs="Times New Roman"/>
          <w:sz w:val="20"/>
          <w:szCs w:val="20"/>
          <w:lang w:val="en-US"/>
        </w:rPr>
        <w:t>obs</w:t>
      </w:r>
      <w:r w:rsidRPr="00E87CE1">
        <w:rPr>
          <w:rFonts w:ascii="Times New Roman" w:hAnsi="Times New Roman" w:cs="Times New Roman"/>
          <w:sz w:val="20"/>
          <w:szCs w:val="20"/>
          <w:lang w:val="en-US"/>
        </w:rPr>
        <w:t>ervasi</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dan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wawancara</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pada</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tahap</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awal</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Kemudian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pelaksanaan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kegiatan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dilakukan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dari</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persiapan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dengan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pembuatan</w:t>
      </w:r>
      <w:proofErr w:type="spellEnd"/>
      <w:r w:rsidRPr="00E87CE1">
        <w:rPr>
          <w:rFonts w:ascii="Times New Roman" w:hAnsi="Times New Roman" w:cs="Times New Roman"/>
          <w:sz w:val="20"/>
          <w:szCs w:val="20"/>
          <w:lang w:val="en-US"/>
        </w:rPr>
        <w:t xml:space="preserve"> data </w:t>
      </w:r>
      <w:proofErr w:type="spellStart"/>
      <w:r w:rsidRPr="00E87CE1">
        <w:rPr>
          <w:rFonts w:ascii="Times New Roman" w:hAnsi="Times New Roman" w:cs="Times New Roman"/>
          <w:sz w:val="20"/>
          <w:szCs w:val="20"/>
          <w:lang w:val="en-US"/>
        </w:rPr>
        <w:t>perusahaan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sampai</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dengan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kegiatan</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aktivitas</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perusahaan</w:t>
      </w:r>
      <w:proofErr w:type="spellEnd"/>
      <w:r w:rsidRPr="00E87CE1">
        <w:rPr>
          <w:rFonts w:ascii="Times New Roman" w:hAnsi="Times New Roman" w:cs="Times New Roman"/>
          <w:sz w:val="20"/>
          <w:szCs w:val="20"/>
          <w:lang w:val="en-US"/>
        </w:rPr>
        <w:t xml:space="preserve"> yang </w:t>
      </w:r>
      <w:proofErr w:type="spellStart"/>
      <w:r w:rsidRPr="00E87CE1">
        <w:rPr>
          <w:rFonts w:ascii="Times New Roman" w:hAnsi="Times New Roman" w:cs="Times New Roman"/>
          <w:sz w:val="20"/>
          <w:szCs w:val="20"/>
          <w:lang w:val="en-US"/>
        </w:rPr>
        <w:t>berlangsung</w:t>
      </w:r>
      <w:proofErr w:type="spellEnd"/>
      <w:r w:rsidRPr="00E87CE1">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selama</w:t>
      </w:r>
      <w:proofErr w:type="spellEnd"/>
      <w:r w:rsidR="007C6ED0">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bulan</w:t>
      </w:r>
      <w:proofErr w:type="spellEnd"/>
      <w:r w:rsidR="007C6ED0">
        <w:rPr>
          <w:rFonts w:ascii="Times New Roman" w:hAnsi="Times New Roman" w:cs="Times New Roman"/>
          <w:sz w:val="20"/>
          <w:szCs w:val="20"/>
          <w:lang w:val="en-US"/>
        </w:rPr>
        <w:t xml:space="preserve"> January</w:t>
      </w:r>
      <w:r w:rsidR="00427A23">
        <w:rPr>
          <w:rFonts w:ascii="Times New Roman" w:hAnsi="Times New Roman" w:cs="Times New Roman"/>
          <w:sz w:val="20"/>
          <w:szCs w:val="20"/>
          <w:lang w:val="en-US"/>
        </w:rPr>
        <w:t xml:space="preserve"> - </w:t>
      </w:r>
      <w:proofErr w:type="spellStart"/>
      <w:r w:rsidR="00427A23">
        <w:rPr>
          <w:rFonts w:ascii="Times New Roman" w:hAnsi="Times New Roman" w:cs="Times New Roman"/>
          <w:sz w:val="20"/>
          <w:szCs w:val="20"/>
          <w:lang w:val="en-US"/>
        </w:rPr>
        <w:t>Desember</w:t>
      </w:r>
      <w:proofErr w:type="spellEnd"/>
      <w:r w:rsidR="007C6ED0">
        <w:rPr>
          <w:rFonts w:ascii="Times New Roman" w:hAnsi="Times New Roman" w:cs="Times New Roman"/>
          <w:sz w:val="20"/>
          <w:szCs w:val="20"/>
          <w:lang w:val="en-US"/>
        </w:rPr>
        <w:t xml:space="preserve"> 20xx. </w:t>
      </w:r>
    </w:p>
    <w:p w14:paraId="728AAA42" w14:textId="73C0477F" w:rsidR="00B915DE" w:rsidRPr="00E87CE1" w:rsidRDefault="00B915DE" w:rsidP="00875713">
      <w:pPr>
        <w:rPr>
          <w:rFonts w:ascii="Times New Roman" w:hAnsi="Times New Roman" w:cs="Times New Roman"/>
          <w:b/>
          <w:sz w:val="20"/>
          <w:szCs w:val="20"/>
        </w:rPr>
      </w:pPr>
      <w:r w:rsidRPr="00E87CE1">
        <w:rPr>
          <w:rFonts w:ascii="Times New Roman" w:hAnsi="Times New Roman" w:cs="Times New Roman"/>
          <w:b/>
          <w:sz w:val="20"/>
          <w:szCs w:val="20"/>
        </w:rPr>
        <w:t xml:space="preserve">TAHAP PERSIAPAN PENGABDIAN </w:t>
      </w:r>
      <w:r w:rsidR="00613D9A" w:rsidRPr="00E87CE1">
        <w:rPr>
          <w:rFonts w:ascii="Times New Roman" w:hAnsi="Times New Roman" w:cs="Times New Roman"/>
          <w:b/>
          <w:sz w:val="20"/>
          <w:szCs w:val="20"/>
          <w:lang w:val="en-US"/>
        </w:rPr>
        <w:t xml:space="preserve">KEPADA </w:t>
      </w:r>
      <w:r w:rsidRPr="00E87CE1">
        <w:rPr>
          <w:rFonts w:ascii="Times New Roman" w:hAnsi="Times New Roman" w:cs="Times New Roman"/>
          <w:b/>
          <w:sz w:val="20"/>
          <w:szCs w:val="20"/>
        </w:rPr>
        <w:t>MASYARAKAT</w:t>
      </w:r>
    </w:p>
    <w:p w14:paraId="689454CB" w14:textId="567D8AA2" w:rsidR="00E45C0F" w:rsidRPr="00E87CE1" w:rsidRDefault="00E45C0F" w:rsidP="00E45C0F">
      <w:pPr>
        <w:rPr>
          <w:rFonts w:ascii="Times New Roman" w:hAnsi="Times New Roman" w:cs="Times New Roman"/>
          <w:sz w:val="20"/>
          <w:szCs w:val="20"/>
          <w:lang w:val="en-US"/>
        </w:rPr>
      </w:pPr>
      <w:proofErr w:type="spellStart"/>
      <w:r w:rsidRPr="00E87CE1">
        <w:rPr>
          <w:rFonts w:ascii="Times New Roman" w:hAnsi="Times New Roman" w:cs="Times New Roman"/>
          <w:sz w:val="20"/>
          <w:szCs w:val="20"/>
          <w:lang w:val="en-US"/>
        </w:rPr>
        <w:t>Tahapan-</w:t>
      </w:r>
      <w:proofErr w:type="gramStart"/>
      <w:r w:rsidRPr="00E87CE1">
        <w:rPr>
          <w:rFonts w:ascii="Times New Roman" w:hAnsi="Times New Roman" w:cs="Times New Roman"/>
          <w:sz w:val="20"/>
          <w:szCs w:val="20"/>
          <w:lang w:val="en-US"/>
        </w:rPr>
        <w:t>taha</w:t>
      </w:r>
      <w:r w:rsidR="000F4A71">
        <w:rPr>
          <w:rFonts w:ascii="Times New Roman" w:hAnsi="Times New Roman" w:cs="Times New Roman"/>
          <w:sz w:val="20"/>
          <w:szCs w:val="20"/>
          <w:lang w:val="en-US"/>
        </w:rPr>
        <w:t>pan</w:t>
      </w:r>
      <w:proofErr w:type="spellEnd"/>
      <w:r w:rsidR="000F4A71">
        <w:rPr>
          <w:rFonts w:ascii="Times New Roman" w:hAnsi="Times New Roman" w:cs="Times New Roman"/>
          <w:sz w:val="20"/>
          <w:szCs w:val="20"/>
          <w:lang w:val="en-US"/>
        </w:rPr>
        <w:t xml:space="preserve">  </w:t>
      </w:r>
      <w:proofErr w:type="spellStart"/>
      <w:r w:rsidR="000F4A71">
        <w:rPr>
          <w:rFonts w:ascii="Times New Roman" w:hAnsi="Times New Roman" w:cs="Times New Roman"/>
          <w:sz w:val="20"/>
          <w:szCs w:val="20"/>
          <w:lang w:val="en-US"/>
        </w:rPr>
        <w:t>persiapan</w:t>
      </w:r>
      <w:proofErr w:type="spellEnd"/>
      <w:proofErr w:type="gramEnd"/>
      <w:r w:rsidR="000F4A71">
        <w:rPr>
          <w:rFonts w:ascii="Times New Roman" w:hAnsi="Times New Roman" w:cs="Times New Roman"/>
          <w:sz w:val="20"/>
          <w:szCs w:val="20"/>
          <w:lang w:val="en-US"/>
        </w:rPr>
        <w:t xml:space="preserve">  yang  </w:t>
      </w:r>
      <w:proofErr w:type="spellStart"/>
      <w:r w:rsidR="000F4A71">
        <w:rPr>
          <w:rFonts w:ascii="Times New Roman" w:hAnsi="Times New Roman" w:cs="Times New Roman"/>
          <w:sz w:val="20"/>
          <w:szCs w:val="20"/>
          <w:lang w:val="en-US"/>
        </w:rPr>
        <w:t>dilakukan</w:t>
      </w:r>
      <w:proofErr w:type="spellEnd"/>
      <w:r w:rsidR="000F4A7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sebelum</w:t>
      </w:r>
      <w:proofErr w:type="spellEnd"/>
      <w:r w:rsidRPr="00E87CE1">
        <w:rPr>
          <w:rFonts w:ascii="Times New Roman" w:hAnsi="Times New Roman" w:cs="Times New Roman"/>
          <w:sz w:val="20"/>
          <w:szCs w:val="20"/>
          <w:lang w:val="en-US"/>
        </w:rPr>
        <w:t xml:space="preserve"> </w:t>
      </w:r>
      <w:r w:rsidR="000F4A71">
        <w:rPr>
          <w:rFonts w:ascii="Times New Roman" w:hAnsi="Times New Roman" w:cs="Times New Roman"/>
          <w:sz w:val="20"/>
          <w:szCs w:val="20"/>
          <w:lang w:val="en-US"/>
        </w:rPr>
        <w:t xml:space="preserve"> </w:t>
      </w:r>
      <w:proofErr w:type="spellStart"/>
      <w:r w:rsidR="000F4A71">
        <w:rPr>
          <w:rFonts w:ascii="Times New Roman" w:hAnsi="Times New Roman" w:cs="Times New Roman"/>
          <w:sz w:val="20"/>
          <w:szCs w:val="20"/>
          <w:lang w:val="en-US"/>
        </w:rPr>
        <w:t>melakukan</w:t>
      </w:r>
      <w:proofErr w:type="spellEnd"/>
      <w:r w:rsidR="000F4A71">
        <w:rPr>
          <w:rFonts w:ascii="Times New Roman" w:hAnsi="Times New Roman" w:cs="Times New Roman"/>
          <w:sz w:val="20"/>
          <w:szCs w:val="20"/>
          <w:lang w:val="en-US"/>
        </w:rPr>
        <w:t xml:space="preserve">  </w:t>
      </w:r>
      <w:proofErr w:type="spellStart"/>
      <w:r w:rsidR="000F4A71">
        <w:rPr>
          <w:rFonts w:ascii="Times New Roman" w:hAnsi="Times New Roman" w:cs="Times New Roman"/>
          <w:sz w:val="20"/>
          <w:szCs w:val="20"/>
          <w:lang w:val="en-US"/>
        </w:rPr>
        <w:t>pengabdian</w:t>
      </w:r>
      <w:proofErr w:type="spellEnd"/>
      <w:r w:rsidR="000F4A71">
        <w:rPr>
          <w:rFonts w:ascii="Times New Roman" w:hAnsi="Times New Roman" w:cs="Times New Roman"/>
          <w:sz w:val="20"/>
          <w:szCs w:val="20"/>
          <w:lang w:val="en-US"/>
        </w:rPr>
        <w:t xml:space="preserve">  </w:t>
      </w:r>
      <w:proofErr w:type="spellStart"/>
      <w:r w:rsidR="000F4A71">
        <w:rPr>
          <w:rFonts w:ascii="Times New Roman" w:hAnsi="Times New Roman" w:cs="Times New Roman"/>
          <w:sz w:val="20"/>
          <w:szCs w:val="20"/>
          <w:lang w:val="en-US"/>
        </w:rPr>
        <w:t>kepada</w:t>
      </w:r>
      <w:proofErr w:type="spellEnd"/>
      <w:r w:rsidR="000F4A7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masyarakat</w:t>
      </w:r>
      <w:proofErr w:type="spellEnd"/>
      <w:r w:rsidRPr="00E87CE1">
        <w:rPr>
          <w:rFonts w:ascii="Times New Roman" w:hAnsi="Times New Roman" w:cs="Times New Roman"/>
          <w:sz w:val="20"/>
          <w:szCs w:val="20"/>
          <w:lang w:val="en-US"/>
        </w:rPr>
        <w:t xml:space="preserve"> </w:t>
      </w:r>
      <w:proofErr w:type="spellStart"/>
      <w:r w:rsidRPr="00E87CE1">
        <w:rPr>
          <w:rFonts w:ascii="Times New Roman" w:hAnsi="Times New Roman" w:cs="Times New Roman"/>
          <w:sz w:val="20"/>
          <w:szCs w:val="20"/>
          <w:lang w:val="en-US"/>
        </w:rPr>
        <w:t>adalah</w:t>
      </w:r>
      <w:proofErr w:type="spellEnd"/>
      <w:r w:rsidRPr="00E87CE1">
        <w:rPr>
          <w:rFonts w:ascii="Times New Roman" w:hAnsi="Times New Roman" w:cs="Times New Roman"/>
          <w:sz w:val="20"/>
          <w:szCs w:val="20"/>
          <w:lang w:val="en-US"/>
        </w:rPr>
        <w:t>:</w:t>
      </w:r>
    </w:p>
    <w:p w14:paraId="34D7A005" w14:textId="0B66ACBC" w:rsidR="00E45C0F" w:rsidRPr="00E87CE1" w:rsidRDefault="00E45C0F" w:rsidP="00E45C0F">
      <w:pPr>
        <w:rPr>
          <w:rFonts w:ascii="Times New Roman" w:hAnsi="Times New Roman" w:cs="Times New Roman"/>
          <w:sz w:val="20"/>
          <w:szCs w:val="20"/>
          <w:lang w:val="en-US"/>
        </w:rPr>
      </w:pPr>
      <w:r w:rsidRPr="00E87CE1">
        <w:rPr>
          <w:rFonts w:ascii="Times New Roman" w:hAnsi="Times New Roman" w:cs="Times New Roman"/>
          <w:sz w:val="20"/>
          <w:szCs w:val="20"/>
          <w:lang w:val="en-US"/>
        </w:rPr>
        <w:lastRenderedPageBreak/>
        <w:t xml:space="preserve">1.  </w:t>
      </w:r>
      <w:proofErr w:type="spellStart"/>
      <w:r w:rsidR="000E0B86">
        <w:rPr>
          <w:rFonts w:ascii="Times New Roman" w:hAnsi="Times New Roman" w:cs="Times New Roman"/>
          <w:sz w:val="20"/>
          <w:szCs w:val="20"/>
          <w:lang w:val="en-US"/>
        </w:rPr>
        <w:t>Membuat</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materi</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pelatihan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laporan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keuangan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sesuai</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dengan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permintaan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perusahaan</w:t>
      </w:r>
      <w:proofErr w:type="spellEnd"/>
      <w:r w:rsidR="000E0B86">
        <w:rPr>
          <w:rFonts w:ascii="Times New Roman" w:hAnsi="Times New Roman" w:cs="Times New Roman"/>
          <w:sz w:val="20"/>
          <w:szCs w:val="20"/>
          <w:lang w:val="en-US"/>
        </w:rPr>
        <w:t xml:space="preserve"> </w:t>
      </w:r>
      <w:proofErr w:type="spellStart"/>
      <w:r w:rsidR="000E0B86">
        <w:rPr>
          <w:rFonts w:ascii="Times New Roman" w:hAnsi="Times New Roman" w:cs="Times New Roman"/>
          <w:sz w:val="20"/>
          <w:szCs w:val="20"/>
          <w:lang w:val="en-US"/>
        </w:rPr>
        <w:t>yaitu</w:t>
      </w:r>
      <w:proofErr w:type="spellEnd"/>
      <w:r w:rsidR="000E0B86">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kartu</w:t>
      </w:r>
      <w:proofErr w:type="spellEnd"/>
      <w:r w:rsidR="007C6ED0">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persediaan</w:t>
      </w:r>
      <w:proofErr w:type="spellEnd"/>
      <w:r w:rsidR="007C6ED0">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dengan</w:t>
      </w:r>
      <w:proofErr w:type="spellEnd"/>
      <w:r w:rsidR="007C6ED0">
        <w:rPr>
          <w:rFonts w:ascii="Times New Roman" w:hAnsi="Times New Roman" w:cs="Times New Roman"/>
          <w:sz w:val="20"/>
          <w:szCs w:val="20"/>
          <w:lang w:val="en-US"/>
        </w:rPr>
        <w:t xml:space="preserve"> </w:t>
      </w:r>
      <w:proofErr w:type="spellStart"/>
      <w:r w:rsidR="007C6ED0">
        <w:rPr>
          <w:rFonts w:ascii="Times New Roman" w:hAnsi="Times New Roman" w:cs="Times New Roman"/>
          <w:sz w:val="20"/>
          <w:szCs w:val="20"/>
          <w:lang w:val="en-US"/>
        </w:rPr>
        <w:t>metode</w:t>
      </w:r>
      <w:proofErr w:type="spellEnd"/>
      <w:r w:rsidR="007C6ED0">
        <w:rPr>
          <w:rFonts w:ascii="Times New Roman" w:hAnsi="Times New Roman" w:cs="Times New Roman"/>
          <w:sz w:val="20"/>
          <w:szCs w:val="20"/>
          <w:lang w:val="en-US"/>
        </w:rPr>
        <w:t xml:space="preserve"> FIFO.</w:t>
      </w:r>
    </w:p>
    <w:p w14:paraId="42A968A7" w14:textId="7749E3BA" w:rsidR="00E45C0F" w:rsidRDefault="007C6ED0" w:rsidP="00E45C0F">
      <w:pPr>
        <w:rPr>
          <w:rFonts w:ascii="Times New Roman" w:hAnsi="Times New Roman" w:cs="Times New Roman"/>
          <w:sz w:val="20"/>
          <w:szCs w:val="20"/>
          <w:lang w:val="en-US"/>
        </w:rPr>
      </w:pPr>
      <w:r>
        <w:rPr>
          <w:rFonts w:ascii="Times New Roman" w:hAnsi="Times New Roman" w:cs="Times New Roman"/>
          <w:sz w:val="20"/>
          <w:szCs w:val="20"/>
          <w:lang w:val="en-US"/>
        </w:rPr>
        <w:t xml:space="preserve">2.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obs</w:t>
      </w:r>
      <w:r w:rsidR="00E45C0F" w:rsidRPr="00E87CE1">
        <w:rPr>
          <w:rFonts w:ascii="Times New Roman" w:hAnsi="Times New Roman" w:cs="Times New Roman"/>
          <w:sz w:val="20"/>
          <w:szCs w:val="20"/>
          <w:lang w:val="en-US"/>
        </w:rPr>
        <w:t>ervasi</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wawancara</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dan</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persiapan</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sehingga</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dapat</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melakukan</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analisa</w:t>
      </w:r>
      <w:proofErr w:type="spellEnd"/>
      <w:r w:rsidR="00E45C0F" w:rsidRPr="00E87CE1">
        <w:rPr>
          <w:rFonts w:ascii="Times New Roman" w:hAnsi="Times New Roman" w:cs="Times New Roman"/>
          <w:sz w:val="20"/>
          <w:szCs w:val="20"/>
          <w:lang w:val="en-US"/>
        </w:rPr>
        <w:t xml:space="preserve"> data </w:t>
      </w:r>
      <w:proofErr w:type="spellStart"/>
      <w:r w:rsidR="00E45C0F" w:rsidRPr="00E87CE1">
        <w:rPr>
          <w:rFonts w:ascii="Times New Roman" w:hAnsi="Times New Roman" w:cs="Times New Roman"/>
          <w:sz w:val="20"/>
          <w:szCs w:val="20"/>
          <w:lang w:val="en-US"/>
        </w:rPr>
        <w:t>dan</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mengaplikasikannya</w:t>
      </w:r>
      <w:proofErr w:type="spellEnd"/>
      <w:r w:rsidR="00E45C0F" w:rsidRPr="00E87CE1">
        <w:rPr>
          <w:rFonts w:ascii="Times New Roman" w:hAnsi="Times New Roman" w:cs="Times New Roman"/>
          <w:sz w:val="20"/>
          <w:szCs w:val="20"/>
          <w:lang w:val="en-US"/>
        </w:rPr>
        <w:t xml:space="preserve"> </w:t>
      </w:r>
      <w:proofErr w:type="spellStart"/>
      <w:r w:rsidR="00E45C0F" w:rsidRPr="00E87CE1">
        <w:rPr>
          <w:rFonts w:ascii="Times New Roman" w:hAnsi="Times New Roman" w:cs="Times New Roman"/>
          <w:sz w:val="20"/>
          <w:szCs w:val="20"/>
          <w:lang w:val="en-US"/>
        </w:rPr>
        <w:t>kedalam</w:t>
      </w:r>
      <w:proofErr w:type="spellEnd"/>
      <w:r w:rsidR="00E45C0F" w:rsidRPr="00E87CE1">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pencatatan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persediaan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industry </w:t>
      </w:r>
      <w:proofErr w:type="spellStart"/>
      <w:r>
        <w:rPr>
          <w:rFonts w:ascii="Times New Roman" w:hAnsi="Times New Roman" w:cs="Times New Roman"/>
          <w:sz w:val="20"/>
          <w:szCs w:val="20"/>
          <w:lang w:val="en-US"/>
        </w:rPr>
        <w:t>kecil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manajemn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stok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w:t>
      </w:r>
    </w:p>
    <w:p w14:paraId="68B25F16" w14:textId="77777777" w:rsidR="001369ED" w:rsidRPr="00E87CE1" w:rsidRDefault="001369ED" w:rsidP="00E45C0F">
      <w:pPr>
        <w:rPr>
          <w:rFonts w:ascii="Times New Roman" w:hAnsi="Times New Roman" w:cs="Times New Roman"/>
          <w:sz w:val="20"/>
          <w:szCs w:val="20"/>
          <w:lang w:val="en-US"/>
        </w:rPr>
      </w:pPr>
    </w:p>
    <w:p w14:paraId="7B3F543B" w14:textId="62F095A3" w:rsidR="00B915DE" w:rsidRPr="00E87CE1" w:rsidRDefault="00B915DE" w:rsidP="00E45C0F">
      <w:pPr>
        <w:rPr>
          <w:rFonts w:ascii="Times New Roman" w:hAnsi="Times New Roman" w:cs="Times New Roman"/>
          <w:b/>
          <w:sz w:val="20"/>
          <w:szCs w:val="20"/>
        </w:rPr>
      </w:pPr>
      <w:r w:rsidRPr="00E87CE1">
        <w:rPr>
          <w:rFonts w:ascii="Times New Roman" w:hAnsi="Times New Roman" w:cs="Times New Roman"/>
          <w:b/>
          <w:sz w:val="20"/>
          <w:szCs w:val="20"/>
        </w:rPr>
        <w:t xml:space="preserve">HASIL DAN PEMBAHASAN PENGABDIAN </w:t>
      </w:r>
      <w:r w:rsidR="00613D9A" w:rsidRPr="00E87CE1">
        <w:rPr>
          <w:rFonts w:ascii="Times New Roman" w:hAnsi="Times New Roman" w:cs="Times New Roman"/>
          <w:b/>
          <w:sz w:val="20"/>
          <w:szCs w:val="20"/>
          <w:lang w:val="en-US"/>
        </w:rPr>
        <w:t xml:space="preserve">KEPADA </w:t>
      </w:r>
      <w:r w:rsidRPr="00E87CE1">
        <w:rPr>
          <w:rFonts w:ascii="Times New Roman" w:hAnsi="Times New Roman" w:cs="Times New Roman"/>
          <w:b/>
          <w:sz w:val="20"/>
          <w:szCs w:val="20"/>
        </w:rPr>
        <w:t>MASYARAKAT</w:t>
      </w:r>
    </w:p>
    <w:p w14:paraId="015CE793" w14:textId="77777777" w:rsidR="001369ED" w:rsidRPr="001369ED" w:rsidRDefault="001369ED" w:rsidP="001369ED">
      <w:pPr>
        <w:spacing w:line="360" w:lineRule="auto"/>
        <w:jc w:val="both"/>
        <w:rPr>
          <w:rFonts w:ascii="Times New Roman" w:hAnsi="Times New Roman" w:cs="Times New Roman"/>
          <w:b/>
          <w:sz w:val="20"/>
          <w:szCs w:val="20"/>
        </w:rPr>
      </w:pPr>
      <w:r w:rsidRPr="001369ED">
        <w:rPr>
          <w:rFonts w:ascii="Times New Roman" w:hAnsi="Times New Roman" w:cs="Times New Roman"/>
          <w:b/>
          <w:sz w:val="20"/>
          <w:szCs w:val="20"/>
        </w:rPr>
        <w:t xml:space="preserve">Metode Pencatatan Persediaan di </w:t>
      </w:r>
      <w:r w:rsidRPr="001369ED">
        <w:rPr>
          <w:rFonts w:ascii="Times New Roman" w:hAnsi="Times New Roman" w:cs="Times New Roman"/>
          <w:sz w:val="20"/>
          <w:szCs w:val="20"/>
        </w:rPr>
        <w:t>C</w:t>
      </w:r>
      <w:r w:rsidRPr="001369ED">
        <w:rPr>
          <w:rFonts w:ascii="Times New Roman" w:hAnsi="Times New Roman" w:cs="Times New Roman"/>
          <w:b/>
          <w:sz w:val="20"/>
          <w:szCs w:val="20"/>
        </w:rPr>
        <w:t xml:space="preserve">V. </w:t>
      </w:r>
      <w:r w:rsidRPr="001369ED">
        <w:rPr>
          <w:rFonts w:ascii="Times New Roman" w:eastAsia="Calibri" w:hAnsi="Times New Roman" w:cs="Times New Roman"/>
          <w:b/>
          <w:sz w:val="20"/>
          <w:szCs w:val="20"/>
        </w:rPr>
        <w:t>Kie Food Industry Indonesia</w:t>
      </w:r>
    </w:p>
    <w:p w14:paraId="642CA32E" w14:textId="61252027" w:rsidR="001369ED" w:rsidRPr="001369ED" w:rsidRDefault="001369ED" w:rsidP="001369ED">
      <w:pPr>
        <w:pStyle w:val="ListParagraph"/>
        <w:numPr>
          <w:ilvl w:val="0"/>
          <w:numId w:val="12"/>
        </w:numPr>
        <w:spacing w:after="0" w:line="240" w:lineRule="auto"/>
        <w:jc w:val="both"/>
        <w:rPr>
          <w:rFonts w:ascii="Times New Roman" w:hAnsi="Times New Roman" w:cs="Times New Roman"/>
          <w:sz w:val="20"/>
        </w:rPr>
      </w:pPr>
      <w:proofErr w:type="spellStart"/>
      <w:r w:rsidRPr="001369ED">
        <w:rPr>
          <w:rFonts w:ascii="Times New Roman" w:hAnsi="Times New Roman" w:cs="Times New Roman"/>
          <w:sz w:val="20"/>
        </w:rPr>
        <w:t>Persediaan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yang </w:t>
      </w:r>
      <w:proofErr w:type="spellStart"/>
      <w:r w:rsidRPr="001369ED">
        <w:rPr>
          <w:rFonts w:ascii="Times New Roman" w:hAnsi="Times New Roman" w:cs="Times New Roman"/>
          <w:sz w:val="20"/>
        </w:rPr>
        <w:t>ada</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digudang</w:t>
      </w:r>
      <w:proofErr w:type="spellEnd"/>
      <w:r w:rsidRPr="001369ED">
        <w:rPr>
          <w:rFonts w:ascii="Times New Roman" w:hAnsi="Times New Roman" w:cs="Times New Roman"/>
          <w:sz w:val="20"/>
        </w:rPr>
        <w:t xml:space="preserve"> CV. </w:t>
      </w:r>
      <w:proofErr w:type="spellStart"/>
      <w:r w:rsidRPr="001369ED">
        <w:rPr>
          <w:rFonts w:ascii="Times New Roman" w:hAnsi="Times New Roman" w:cs="Times New Roman"/>
          <w:sz w:val="20"/>
        </w:rPr>
        <w:t>Kie</w:t>
      </w:r>
      <w:proofErr w:type="spellEnd"/>
      <w:r w:rsidRPr="001369ED">
        <w:rPr>
          <w:rFonts w:ascii="Times New Roman" w:hAnsi="Times New Roman" w:cs="Times New Roman"/>
          <w:sz w:val="20"/>
        </w:rPr>
        <w:t xml:space="preserve"> Food Industry Indonesia </w:t>
      </w:r>
      <w:proofErr w:type="spellStart"/>
      <w:r w:rsidRPr="001369ED">
        <w:rPr>
          <w:rFonts w:ascii="Times New Roman" w:hAnsi="Times New Roman" w:cs="Times New Roman"/>
          <w:sz w:val="20"/>
        </w:rPr>
        <w:t>terkadang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mengalami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banyak</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penumpukan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yang </w:t>
      </w:r>
      <w:proofErr w:type="spellStart"/>
      <w:r w:rsidRPr="001369ED">
        <w:rPr>
          <w:rFonts w:ascii="Times New Roman" w:hAnsi="Times New Roman" w:cs="Times New Roman"/>
          <w:sz w:val="20"/>
        </w:rPr>
        <w:t>datang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silih</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berganti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menimbulkan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kendala</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terutama</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dalam</w:t>
      </w:r>
      <w:proofErr w:type="spellEnd"/>
      <w:r w:rsidRPr="001369ED">
        <w:rPr>
          <w:rFonts w:ascii="Times New Roman" w:hAnsi="Times New Roman" w:cs="Times New Roman"/>
          <w:sz w:val="20"/>
        </w:rPr>
        <w:t xml:space="preserve"> proses </w:t>
      </w:r>
      <w:proofErr w:type="spellStart"/>
      <w:r w:rsidRPr="001369ED">
        <w:rPr>
          <w:rFonts w:ascii="Times New Roman" w:hAnsi="Times New Roman" w:cs="Times New Roman"/>
          <w:sz w:val="20"/>
        </w:rPr>
        <w:t>pencatatan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w:t>
      </w:r>
    </w:p>
    <w:p w14:paraId="1F7CFF12" w14:textId="0F9792DE" w:rsidR="001369ED" w:rsidRPr="001369ED" w:rsidRDefault="001369ED" w:rsidP="001369ED">
      <w:pPr>
        <w:pStyle w:val="ListParagraph"/>
        <w:numPr>
          <w:ilvl w:val="0"/>
          <w:numId w:val="12"/>
        </w:numPr>
        <w:spacing w:after="0" w:line="240" w:lineRule="auto"/>
        <w:jc w:val="both"/>
        <w:rPr>
          <w:rFonts w:ascii="Times New Roman" w:hAnsi="Times New Roman" w:cs="Times New Roman"/>
          <w:sz w:val="20"/>
        </w:rPr>
      </w:pPr>
      <w:proofErr w:type="spellStart"/>
      <w:r w:rsidRPr="001369ED">
        <w:rPr>
          <w:rFonts w:ascii="Times New Roman" w:hAnsi="Times New Roman" w:cs="Times New Roman"/>
          <w:sz w:val="20"/>
        </w:rPr>
        <w:t>Setiap</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melakukan</w:t>
      </w:r>
      <w:proofErr w:type="spellEnd"/>
      <w:r w:rsidRPr="001369ED">
        <w:rPr>
          <w:rFonts w:ascii="Times New Roman" w:hAnsi="Times New Roman" w:cs="Times New Roman"/>
          <w:sz w:val="20"/>
        </w:rPr>
        <w:t xml:space="preserve"> proses </w:t>
      </w:r>
      <w:proofErr w:type="spellStart"/>
      <w:r w:rsidRPr="001369ED">
        <w:rPr>
          <w:rFonts w:ascii="Times New Roman" w:hAnsi="Times New Roman" w:cs="Times New Roman"/>
          <w:sz w:val="20"/>
        </w:rPr>
        <w:t>produksi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jadi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akan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langsung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simpan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digudang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terkadang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gudang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penuh</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dengan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barang-barang</w:t>
      </w:r>
      <w:proofErr w:type="spellEnd"/>
      <w:r w:rsidRPr="001369ED">
        <w:rPr>
          <w:rFonts w:ascii="Times New Roman" w:hAnsi="Times New Roman" w:cs="Times New Roman"/>
          <w:sz w:val="20"/>
        </w:rPr>
        <w:t xml:space="preserve"> yang lama </w:t>
      </w:r>
      <w:proofErr w:type="spellStart"/>
      <w:r w:rsidRPr="001369ED">
        <w:rPr>
          <w:rFonts w:ascii="Times New Roman" w:hAnsi="Times New Roman" w:cs="Times New Roman"/>
          <w:sz w:val="20"/>
        </w:rPr>
        <w:t>ataupun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yang </w:t>
      </w:r>
      <w:proofErr w:type="spellStart"/>
      <w:r w:rsidRPr="001369ED">
        <w:rPr>
          <w:rFonts w:ascii="Times New Roman" w:hAnsi="Times New Roman" w:cs="Times New Roman"/>
          <w:sz w:val="20"/>
        </w:rPr>
        <w:t>baru</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diproduksi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sehingga</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gudang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mengalami</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penumpukan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w:t>
      </w:r>
    </w:p>
    <w:p w14:paraId="19520EF0" w14:textId="4A82A9C6" w:rsidR="001369ED" w:rsidRPr="001369ED" w:rsidRDefault="001369ED" w:rsidP="001369ED">
      <w:pPr>
        <w:pStyle w:val="ListParagraph"/>
        <w:numPr>
          <w:ilvl w:val="0"/>
          <w:numId w:val="12"/>
        </w:numPr>
        <w:spacing w:after="0" w:line="240" w:lineRule="auto"/>
        <w:jc w:val="both"/>
        <w:rPr>
          <w:rFonts w:ascii="Times New Roman" w:hAnsi="Times New Roman" w:cs="Times New Roman"/>
          <w:sz w:val="20"/>
        </w:rPr>
      </w:pPr>
      <w:proofErr w:type="spellStart"/>
      <w:r w:rsidRPr="001369ED">
        <w:rPr>
          <w:rFonts w:ascii="Times New Roman" w:hAnsi="Times New Roman" w:cs="Times New Roman"/>
          <w:sz w:val="20"/>
        </w:rPr>
        <w:t>Barang</w:t>
      </w:r>
      <w:proofErr w:type="spellEnd"/>
      <w:r w:rsidRPr="001369ED">
        <w:rPr>
          <w:rFonts w:ascii="Times New Roman" w:hAnsi="Times New Roman" w:cs="Times New Roman"/>
          <w:sz w:val="20"/>
        </w:rPr>
        <w:t xml:space="preserve"> yang </w:t>
      </w:r>
      <w:proofErr w:type="spellStart"/>
      <w:r w:rsidRPr="001369ED">
        <w:rPr>
          <w:rFonts w:ascii="Times New Roman" w:hAnsi="Times New Roman" w:cs="Times New Roman"/>
          <w:sz w:val="20"/>
        </w:rPr>
        <w:t>ada</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digudang</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adalah</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bahan</w:t>
      </w:r>
      <w:proofErr w:type="spellEnd"/>
      <w:r w:rsidRPr="001369ED">
        <w:rPr>
          <w:rFonts w:ascii="Times New Roman" w:hAnsi="Times New Roman" w:cs="Times New Roman"/>
          <w:sz w:val="20"/>
        </w:rPr>
        <w:t xml:space="preserve"> </w:t>
      </w:r>
      <w:proofErr w:type="spellStart"/>
      <w:r w:rsidRPr="001369ED">
        <w:rPr>
          <w:rFonts w:ascii="Times New Roman" w:hAnsi="Times New Roman" w:cs="Times New Roman"/>
          <w:sz w:val="20"/>
        </w:rPr>
        <w:t>pangan</w:t>
      </w:r>
      <w:proofErr w:type="spellEnd"/>
      <w:r w:rsidRPr="001369ED">
        <w:rPr>
          <w:rFonts w:ascii="Times New Roman" w:hAnsi="Times New Roman" w:cs="Times New Roman"/>
          <w:sz w:val="20"/>
        </w:rPr>
        <w:t xml:space="preserve"> </w:t>
      </w:r>
      <w:proofErr w:type="spellStart"/>
      <w:proofErr w:type="gramStart"/>
      <w:r w:rsidRPr="001369ED">
        <w:rPr>
          <w:rFonts w:ascii="Times New Roman" w:hAnsi="Times New Roman" w:cs="Times New Roman"/>
          <w:sz w:val="20"/>
        </w:rPr>
        <w:t>seperti</w:t>
      </w:r>
      <w:proofErr w:type="spellEnd"/>
      <w:r w:rsidRPr="001369ED">
        <w:rPr>
          <w:rFonts w:ascii="Times New Roman" w:hAnsi="Times New Roman" w:cs="Times New Roman"/>
          <w:sz w:val="20"/>
        </w:rPr>
        <w:t xml:space="preserve"> :</w:t>
      </w:r>
      <w:proofErr w:type="gramEnd"/>
    </w:p>
    <w:p w14:paraId="7C13C5E8" w14:textId="65534674" w:rsidR="001369ED" w:rsidRPr="001369ED" w:rsidRDefault="001369ED" w:rsidP="001369ED">
      <w:pPr>
        <w:pStyle w:val="ListParagraph"/>
        <w:autoSpaceDE w:val="0"/>
        <w:autoSpaceDN w:val="0"/>
        <w:adjustRightInd w:val="0"/>
        <w:spacing w:after="0" w:line="360" w:lineRule="auto"/>
        <w:jc w:val="both"/>
        <w:rPr>
          <w:rFonts w:ascii="Times New Roman" w:eastAsia="Calibri" w:hAnsi="Times New Roman" w:cs="Times New Roman"/>
          <w:sz w:val="20"/>
          <w:szCs w:val="20"/>
        </w:rPr>
      </w:pPr>
    </w:p>
    <w:tbl>
      <w:tblPr>
        <w:tblStyle w:val="TableGrid"/>
        <w:tblW w:w="0" w:type="auto"/>
        <w:tblInd w:w="720" w:type="dxa"/>
        <w:tblLook w:val="04A0" w:firstRow="1" w:lastRow="0" w:firstColumn="1" w:lastColumn="0" w:noHBand="0" w:noVBand="1"/>
      </w:tblPr>
      <w:tblGrid>
        <w:gridCol w:w="770"/>
        <w:gridCol w:w="2892"/>
      </w:tblGrid>
      <w:tr w:rsidR="001369ED" w:rsidRPr="001369ED" w14:paraId="5C10BD1D" w14:textId="77777777" w:rsidTr="00F02418">
        <w:trPr>
          <w:trHeight w:val="418"/>
        </w:trPr>
        <w:tc>
          <w:tcPr>
            <w:tcW w:w="806" w:type="dxa"/>
          </w:tcPr>
          <w:p w14:paraId="1D9C4261" w14:textId="77777777" w:rsidR="001369ED" w:rsidRPr="001369ED" w:rsidRDefault="001369ED" w:rsidP="00F02418">
            <w:pPr>
              <w:pStyle w:val="ListParagraph"/>
              <w:autoSpaceDE w:val="0"/>
              <w:autoSpaceDN w:val="0"/>
              <w:adjustRightInd w:val="0"/>
              <w:spacing w:before="240"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No.</w:t>
            </w:r>
          </w:p>
        </w:tc>
        <w:tc>
          <w:tcPr>
            <w:tcW w:w="3147" w:type="dxa"/>
          </w:tcPr>
          <w:p w14:paraId="0EAB48B3" w14:textId="77777777" w:rsidR="001369ED" w:rsidRPr="001369ED" w:rsidRDefault="001369ED" w:rsidP="00F02418">
            <w:pPr>
              <w:pStyle w:val="ListParagraph"/>
              <w:autoSpaceDE w:val="0"/>
              <w:autoSpaceDN w:val="0"/>
              <w:adjustRightInd w:val="0"/>
              <w:spacing w:before="240"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 xml:space="preserve">Nama </w:t>
            </w:r>
            <w:proofErr w:type="spellStart"/>
            <w:r w:rsidRPr="001369ED">
              <w:rPr>
                <w:rFonts w:ascii="Times New Roman" w:eastAsia="Calibri" w:hAnsi="Times New Roman" w:cs="Times New Roman"/>
                <w:sz w:val="20"/>
                <w:szCs w:val="20"/>
              </w:rPr>
              <w:t>Barang</w:t>
            </w:r>
            <w:proofErr w:type="spellEnd"/>
          </w:p>
        </w:tc>
      </w:tr>
      <w:tr w:rsidR="001369ED" w:rsidRPr="001369ED" w14:paraId="0E4983AA" w14:textId="77777777" w:rsidTr="00F02418">
        <w:trPr>
          <w:trHeight w:val="429"/>
        </w:trPr>
        <w:tc>
          <w:tcPr>
            <w:tcW w:w="806" w:type="dxa"/>
          </w:tcPr>
          <w:p w14:paraId="0933E352"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1</w:t>
            </w:r>
          </w:p>
        </w:tc>
        <w:tc>
          <w:tcPr>
            <w:tcW w:w="3147" w:type="dxa"/>
          </w:tcPr>
          <w:p w14:paraId="26A475D7" w14:textId="77777777" w:rsidR="001369ED" w:rsidRPr="001369ED" w:rsidRDefault="001369ED" w:rsidP="00F02418">
            <w:pPr>
              <w:pStyle w:val="ListParagraph"/>
              <w:autoSpaceDE w:val="0"/>
              <w:autoSpaceDN w:val="0"/>
              <w:adjustRightInd w:val="0"/>
              <w:spacing w:line="360" w:lineRule="auto"/>
              <w:ind w:left="0"/>
              <w:jc w:val="both"/>
              <w:rPr>
                <w:rFonts w:ascii="Times New Roman" w:eastAsia="Calibri" w:hAnsi="Times New Roman" w:cs="Times New Roman"/>
                <w:i/>
                <w:sz w:val="20"/>
                <w:szCs w:val="20"/>
              </w:rPr>
            </w:pPr>
            <w:proofErr w:type="spellStart"/>
            <w:r w:rsidRPr="001369ED">
              <w:rPr>
                <w:rFonts w:ascii="Times New Roman" w:eastAsia="Calibri" w:hAnsi="Times New Roman" w:cs="Times New Roman"/>
                <w:i/>
                <w:sz w:val="20"/>
                <w:szCs w:val="20"/>
              </w:rPr>
              <w:t>Kie</w:t>
            </w:r>
            <w:proofErr w:type="spellEnd"/>
            <w:r w:rsidRPr="001369ED">
              <w:rPr>
                <w:rFonts w:ascii="Times New Roman" w:eastAsia="Calibri" w:hAnsi="Times New Roman" w:cs="Times New Roman"/>
                <w:i/>
                <w:sz w:val="20"/>
                <w:szCs w:val="20"/>
              </w:rPr>
              <w:t xml:space="preserve"> Guan </w:t>
            </w:r>
            <w:proofErr w:type="spellStart"/>
            <w:r w:rsidRPr="001369ED">
              <w:rPr>
                <w:rFonts w:ascii="Times New Roman" w:eastAsia="Calibri" w:hAnsi="Times New Roman" w:cs="Times New Roman"/>
                <w:i/>
                <w:sz w:val="20"/>
                <w:szCs w:val="20"/>
              </w:rPr>
              <w:t>Hing</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Minyak</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Wijen</w:t>
            </w:r>
            <w:proofErr w:type="spellEnd"/>
            <w:r w:rsidRPr="001369ED">
              <w:rPr>
                <w:rFonts w:ascii="Times New Roman" w:eastAsia="Calibri" w:hAnsi="Times New Roman" w:cs="Times New Roman"/>
                <w:sz w:val="20"/>
                <w:szCs w:val="20"/>
              </w:rPr>
              <w:t>)</w:t>
            </w:r>
          </w:p>
        </w:tc>
      </w:tr>
      <w:tr w:rsidR="001369ED" w:rsidRPr="001369ED" w14:paraId="6D1040F6" w14:textId="77777777" w:rsidTr="00F02418">
        <w:trPr>
          <w:trHeight w:val="429"/>
        </w:trPr>
        <w:tc>
          <w:tcPr>
            <w:tcW w:w="806" w:type="dxa"/>
          </w:tcPr>
          <w:p w14:paraId="354CB9F8"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2</w:t>
            </w:r>
          </w:p>
        </w:tc>
        <w:tc>
          <w:tcPr>
            <w:tcW w:w="3147" w:type="dxa"/>
          </w:tcPr>
          <w:p w14:paraId="5B87352F" w14:textId="77777777" w:rsidR="001369ED" w:rsidRPr="001369ED" w:rsidRDefault="001369ED" w:rsidP="00F02418">
            <w:pPr>
              <w:pStyle w:val="ListParagraph"/>
              <w:autoSpaceDE w:val="0"/>
              <w:autoSpaceDN w:val="0"/>
              <w:adjustRightInd w:val="0"/>
              <w:spacing w:line="360" w:lineRule="auto"/>
              <w:ind w:left="0"/>
              <w:jc w:val="both"/>
              <w:rPr>
                <w:rFonts w:ascii="Times New Roman" w:eastAsia="Calibri" w:hAnsi="Times New Roman" w:cs="Times New Roman"/>
                <w:i/>
                <w:sz w:val="20"/>
                <w:szCs w:val="20"/>
              </w:rPr>
            </w:pPr>
            <w:r w:rsidRPr="001369ED">
              <w:rPr>
                <w:rFonts w:ascii="Times New Roman" w:eastAsia="Calibri" w:hAnsi="Times New Roman" w:cs="Times New Roman"/>
                <w:i/>
                <w:sz w:val="20"/>
                <w:szCs w:val="20"/>
              </w:rPr>
              <w:t xml:space="preserve">Oh Guan </w:t>
            </w:r>
            <w:proofErr w:type="spellStart"/>
            <w:r w:rsidRPr="001369ED">
              <w:rPr>
                <w:rFonts w:ascii="Times New Roman" w:eastAsia="Calibri" w:hAnsi="Times New Roman" w:cs="Times New Roman"/>
                <w:i/>
                <w:sz w:val="20"/>
                <w:szCs w:val="20"/>
              </w:rPr>
              <w:t>Hing</w:t>
            </w:r>
            <w:proofErr w:type="spellEnd"/>
            <w:r w:rsidRPr="001369ED">
              <w:rPr>
                <w:rFonts w:ascii="Times New Roman" w:eastAsia="Calibri" w:hAnsi="Times New Roman" w:cs="Times New Roman"/>
                <w:i/>
                <w:sz w:val="20"/>
                <w:szCs w:val="20"/>
              </w:rPr>
              <w:t xml:space="preserve"> </w:t>
            </w:r>
            <w:r w:rsidRPr="001369ED">
              <w:rPr>
                <w:rFonts w:ascii="Times New Roman" w:eastAsia="Calibri" w:hAnsi="Times New Roman" w:cs="Times New Roman"/>
                <w:sz w:val="20"/>
                <w:szCs w:val="20"/>
              </w:rPr>
              <w:t>(</w:t>
            </w:r>
            <w:proofErr w:type="spellStart"/>
            <w:r w:rsidRPr="001369ED">
              <w:rPr>
                <w:rFonts w:ascii="Times New Roman" w:eastAsia="Calibri" w:hAnsi="Times New Roman" w:cs="Times New Roman"/>
                <w:sz w:val="20"/>
                <w:szCs w:val="20"/>
              </w:rPr>
              <w:t>Minyak</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Wijen</w:t>
            </w:r>
            <w:proofErr w:type="spellEnd"/>
            <w:r w:rsidRPr="001369ED">
              <w:rPr>
                <w:rFonts w:ascii="Times New Roman" w:eastAsia="Calibri" w:hAnsi="Times New Roman" w:cs="Times New Roman"/>
                <w:sz w:val="20"/>
                <w:szCs w:val="20"/>
              </w:rPr>
              <w:t>)</w:t>
            </w:r>
          </w:p>
        </w:tc>
      </w:tr>
      <w:tr w:rsidR="001369ED" w:rsidRPr="001369ED" w14:paraId="739AC23D" w14:textId="77777777" w:rsidTr="00F02418">
        <w:trPr>
          <w:trHeight w:val="429"/>
        </w:trPr>
        <w:tc>
          <w:tcPr>
            <w:tcW w:w="806" w:type="dxa"/>
          </w:tcPr>
          <w:p w14:paraId="239904FF"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3</w:t>
            </w:r>
          </w:p>
        </w:tc>
        <w:tc>
          <w:tcPr>
            <w:tcW w:w="3147" w:type="dxa"/>
          </w:tcPr>
          <w:p w14:paraId="40616634" w14:textId="422D82C2" w:rsidR="001369ED" w:rsidRPr="001369ED" w:rsidRDefault="001369ED" w:rsidP="00F02418">
            <w:pPr>
              <w:pStyle w:val="ListParagraph"/>
              <w:autoSpaceDE w:val="0"/>
              <w:autoSpaceDN w:val="0"/>
              <w:adjustRightInd w:val="0"/>
              <w:spacing w:line="360" w:lineRule="auto"/>
              <w:ind w:left="0"/>
              <w:jc w:val="both"/>
              <w:rPr>
                <w:rFonts w:ascii="Times New Roman" w:eastAsia="Calibri" w:hAnsi="Times New Roman" w:cs="Times New Roman"/>
                <w:i/>
                <w:sz w:val="20"/>
                <w:szCs w:val="20"/>
              </w:rPr>
            </w:pPr>
            <w:r w:rsidRPr="001369ED">
              <w:rPr>
                <w:rFonts w:ascii="Times New Roman" w:eastAsia="Calibri" w:hAnsi="Times New Roman" w:cs="Times New Roman"/>
                <w:i/>
                <w:sz w:val="20"/>
                <w:szCs w:val="20"/>
              </w:rPr>
              <w:t xml:space="preserve">Sesame Oil </w:t>
            </w:r>
            <w:r w:rsidRPr="001369ED">
              <w:rPr>
                <w:rFonts w:ascii="Times New Roman" w:eastAsia="Calibri" w:hAnsi="Times New Roman" w:cs="Times New Roman"/>
                <w:sz w:val="20"/>
                <w:szCs w:val="20"/>
              </w:rPr>
              <w:t>(</w:t>
            </w:r>
            <w:proofErr w:type="spellStart"/>
            <w:r w:rsidRPr="001369ED">
              <w:rPr>
                <w:rFonts w:ascii="Times New Roman" w:eastAsia="Calibri" w:hAnsi="Times New Roman" w:cs="Times New Roman"/>
                <w:sz w:val="20"/>
                <w:szCs w:val="20"/>
              </w:rPr>
              <w:t>Minyak</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Wijen</w:t>
            </w:r>
            <w:proofErr w:type="spellEnd"/>
            <w:r w:rsidRPr="001369ED">
              <w:rPr>
                <w:rFonts w:ascii="Times New Roman" w:eastAsia="Calibri" w:hAnsi="Times New Roman" w:cs="Times New Roman"/>
                <w:sz w:val="20"/>
                <w:szCs w:val="20"/>
              </w:rPr>
              <w:t>)</w:t>
            </w:r>
          </w:p>
        </w:tc>
      </w:tr>
      <w:tr w:rsidR="001369ED" w:rsidRPr="001369ED" w14:paraId="32AD8B19" w14:textId="77777777" w:rsidTr="00F02418">
        <w:trPr>
          <w:trHeight w:val="429"/>
        </w:trPr>
        <w:tc>
          <w:tcPr>
            <w:tcW w:w="806" w:type="dxa"/>
          </w:tcPr>
          <w:p w14:paraId="131A86D7"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4</w:t>
            </w:r>
          </w:p>
        </w:tc>
        <w:tc>
          <w:tcPr>
            <w:tcW w:w="3147" w:type="dxa"/>
          </w:tcPr>
          <w:p w14:paraId="7BB39023" w14:textId="77777777" w:rsidR="001369ED" w:rsidRPr="001369ED" w:rsidRDefault="001369ED" w:rsidP="00F02418">
            <w:pPr>
              <w:pStyle w:val="ListParagraph"/>
              <w:autoSpaceDE w:val="0"/>
              <w:autoSpaceDN w:val="0"/>
              <w:adjustRightInd w:val="0"/>
              <w:spacing w:line="360" w:lineRule="auto"/>
              <w:ind w:left="0"/>
              <w:jc w:val="both"/>
              <w:rPr>
                <w:rFonts w:ascii="Times New Roman" w:eastAsia="Calibri" w:hAnsi="Times New Roman" w:cs="Times New Roman"/>
                <w:sz w:val="20"/>
                <w:szCs w:val="20"/>
              </w:rPr>
            </w:pPr>
            <w:proofErr w:type="spellStart"/>
            <w:r w:rsidRPr="001369ED">
              <w:rPr>
                <w:rFonts w:ascii="Times New Roman" w:eastAsia="Calibri" w:hAnsi="Times New Roman" w:cs="Times New Roman"/>
                <w:i/>
                <w:sz w:val="20"/>
                <w:szCs w:val="20"/>
              </w:rPr>
              <w:t>Didi</w:t>
            </w:r>
            <w:proofErr w:type="spellEnd"/>
            <w:r w:rsidRPr="001369ED">
              <w:rPr>
                <w:rFonts w:ascii="Times New Roman" w:eastAsia="Calibri" w:hAnsi="Times New Roman" w:cs="Times New Roman"/>
                <w:i/>
                <w:sz w:val="20"/>
                <w:szCs w:val="20"/>
              </w:rPr>
              <w:t xml:space="preserve"> Xing</w:t>
            </w:r>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Minyak</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Wijen</w:t>
            </w:r>
            <w:proofErr w:type="spellEnd"/>
            <w:r w:rsidRPr="001369ED">
              <w:rPr>
                <w:rFonts w:ascii="Times New Roman" w:eastAsia="Calibri" w:hAnsi="Times New Roman" w:cs="Times New Roman"/>
                <w:sz w:val="20"/>
                <w:szCs w:val="20"/>
              </w:rPr>
              <w:t>)</w:t>
            </w:r>
          </w:p>
        </w:tc>
      </w:tr>
      <w:tr w:rsidR="001369ED" w:rsidRPr="001369ED" w14:paraId="12B5A3DA" w14:textId="77777777" w:rsidTr="00F02418">
        <w:trPr>
          <w:trHeight w:val="433"/>
        </w:trPr>
        <w:tc>
          <w:tcPr>
            <w:tcW w:w="806" w:type="dxa"/>
          </w:tcPr>
          <w:p w14:paraId="46BE05A3"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5</w:t>
            </w:r>
          </w:p>
        </w:tc>
        <w:tc>
          <w:tcPr>
            <w:tcW w:w="3147" w:type="dxa"/>
          </w:tcPr>
          <w:p w14:paraId="02EB29F7" w14:textId="77777777" w:rsidR="001369ED" w:rsidRPr="001369ED" w:rsidRDefault="001369ED" w:rsidP="00F02418">
            <w:pPr>
              <w:pStyle w:val="ListParagraph"/>
              <w:autoSpaceDE w:val="0"/>
              <w:autoSpaceDN w:val="0"/>
              <w:adjustRightInd w:val="0"/>
              <w:spacing w:before="240" w:line="360" w:lineRule="auto"/>
              <w:ind w:left="0"/>
              <w:jc w:val="both"/>
              <w:rPr>
                <w:rFonts w:ascii="Times New Roman" w:eastAsia="Calibri" w:hAnsi="Times New Roman" w:cs="Times New Roman"/>
                <w:i/>
                <w:sz w:val="20"/>
                <w:szCs w:val="20"/>
              </w:rPr>
            </w:pPr>
            <w:r w:rsidRPr="001369ED">
              <w:rPr>
                <w:rFonts w:ascii="Times New Roman" w:eastAsia="Calibri" w:hAnsi="Times New Roman" w:cs="Times New Roman"/>
                <w:i/>
                <w:sz w:val="20"/>
                <w:szCs w:val="20"/>
              </w:rPr>
              <w:t xml:space="preserve">Sin Yen Yi </w:t>
            </w:r>
            <w:r w:rsidRPr="001369ED">
              <w:rPr>
                <w:rFonts w:ascii="Times New Roman" w:eastAsia="Calibri" w:hAnsi="Times New Roman" w:cs="Times New Roman"/>
                <w:sz w:val="20"/>
                <w:szCs w:val="20"/>
              </w:rPr>
              <w:t>(</w:t>
            </w:r>
            <w:proofErr w:type="spellStart"/>
            <w:r w:rsidRPr="001369ED">
              <w:rPr>
                <w:rFonts w:ascii="Times New Roman" w:eastAsia="Calibri" w:hAnsi="Times New Roman" w:cs="Times New Roman"/>
                <w:sz w:val="20"/>
                <w:szCs w:val="20"/>
              </w:rPr>
              <w:t>Minyak</w:t>
            </w:r>
            <w:proofErr w:type="spellEnd"/>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Wijen</w:t>
            </w:r>
            <w:proofErr w:type="spellEnd"/>
            <w:r w:rsidRPr="001369ED">
              <w:rPr>
                <w:rFonts w:ascii="Times New Roman" w:eastAsia="Calibri" w:hAnsi="Times New Roman" w:cs="Times New Roman"/>
                <w:sz w:val="20"/>
                <w:szCs w:val="20"/>
              </w:rPr>
              <w:t>)</w:t>
            </w:r>
          </w:p>
        </w:tc>
      </w:tr>
      <w:tr w:rsidR="001369ED" w:rsidRPr="001369ED" w14:paraId="254C1D9E" w14:textId="77777777" w:rsidTr="00F02418">
        <w:trPr>
          <w:trHeight w:val="433"/>
        </w:trPr>
        <w:tc>
          <w:tcPr>
            <w:tcW w:w="806" w:type="dxa"/>
          </w:tcPr>
          <w:p w14:paraId="5D5BA1BC"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6</w:t>
            </w:r>
          </w:p>
        </w:tc>
        <w:tc>
          <w:tcPr>
            <w:tcW w:w="3147" w:type="dxa"/>
          </w:tcPr>
          <w:p w14:paraId="1F589B57" w14:textId="77777777" w:rsidR="001369ED" w:rsidRPr="001369ED" w:rsidRDefault="001369ED" w:rsidP="00F02418">
            <w:pPr>
              <w:pStyle w:val="ListParagraph"/>
              <w:autoSpaceDE w:val="0"/>
              <w:autoSpaceDN w:val="0"/>
              <w:adjustRightInd w:val="0"/>
              <w:spacing w:before="240" w:line="360" w:lineRule="auto"/>
              <w:ind w:left="0"/>
              <w:jc w:val="both"/>
              <w:rPr>
                <w:rFonts w:ascii="Times New Roman" w:eastAsia="Calibri" w:hAnsi="Times New Roman" w:cs="Times New Roman"/>
                <w:sz w:val="20"/>
                <w:szCs w:val="20"/>
              </w:rPr>
            </w:pPr>
            <w:r w:rsidRPr="001369ED">
              <w:rPr>
                <w:rFonts w:ascii="Times New Roman" w:eastAsia="Calibri" w:hAnsi="Times New Roman" w:cs="Times New Roman"/>
                <w:i/>
                <w:sz w:val="20"/>
                <w:szCs w:val="20"/>
              </w:rPr>
              <w:t>Narcissus</w:t>
            </w:r>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Kecap</w:t>
            </w:r>
            <w:proofErr w:type="spellEnd"/>
            <w:r w:rsidRPr="001369ED">
              <w:rPr>
                <w:rFonts w:ascii="Times New Roman" w:eastAsia="Calibri" w:hAnsi="Times New Roman" w:cs="Times New Roman"/>
                <w:sz w:val="20"/>
                <w:szCs w:val="20"/>
              </w:rPr>
              <w:t>)</w:t>
            </w:r>
          </w:p>
        </w:tc>
      </w:tr>
      <w:tr w:rsidR="001369ED" w:rsidRPr="001369ED" w14:paraId="6F2A2F88" w14:textId="77777777" w:rsidTr="00F02418">
        <w:trPr>
          <w:trHeight w:val="386"/>
        </w:trPr>
        <w:tc>
          <w:tcPr>
            <w:tcW w:w="806" w:type="dxa"/>
          </w:tcPr>
          <w:p w14:paraId="7418F509" w14:textId="77777777" w:rsidR="001369ED" w:rsidRPr="001369ED" w:rsidRDefault="001369ED" w:rsidP="00F02418">
            <w:pPr>
              <w:pStyle w:val="ListParagraph"/>
              <w:autoSpaceDE w:val="0"/>
              <w:autoSpaceDN w:val="0"/>
              <w:adjustRightInd w:val="0"/>
              <w:spacing w:line="360" w:lineRule="auto"/>
              <w:ind w:left="0"/>
              <w:jc w:val="center"/>
              <w:rPr>
                <w:rFonts w:ascii="Times New Roman" w:eastAsia="Calibri" w:hAnsi="Times New Roman" w:cs="Times New Roman"/>
                <w:sz w:val="20"/>
                <w:szCs w:val="20"/>
              </w:rPr>
            </w:pPr>
            <w:r w:rsidRPr="001369ED">
              <w:rPr>
                <w:rFonts w:ascii="Times New Roman" w:eastAsia="Calibri" w:hAnsi="Times New Roman" w:cs="Times New Roman"/>
                <w:sz w:val="20"/>
                <w:szCs w:val="20"/>
              </w:rPr>
              <w:t>7</w:t>
            </w:r>
          </w:p>
        </w:tc>
        <w:tc>
          <w:tcPr>
            <w:tcW w:w="3147" w:type="dxa"/>
          </w:tcPr>
          <w:p w14:paraId="7C7D54C6" w14:textId="77777777" w:rsidR="001369ED" w:rsidRPr="001369ED" w:rsidRDefault="001369ED" w:rsidP="00F02418">
            <w:pPr>
              <w:pStyle w:val="ListParagraph"/>
              <w:autoSpaceDE w:val="0"/>
              <w:autoSpaceDN w:val="0"/>
              <w:adjustRightInd w:val="0"/>
              <w:spacing w:before="240" w:line="360" w:lineRule="auto"/>
              <w:ind w:left="0"/>
              <w:jc w:val="both"/>
              <w:rPr>
                <w:rFonts w:ascii="Times New Roman" w:eastAsia="Calibri" w:hAnsi="Times New Roman" w:cs="Times New Roman"/>
                <w:sz w:val="20"/>
                <w:szCs w:val="20"/>
              </w:rPr>
            </w:pPr>
            <w:proofErr w:type="spellStart"/>
            <w:r w:rsidRPr="001369ED">
              <w:rPr>
                <w:rFonts w:ascii="Times New Roman" w:eastAsia="Calibri" w:hAnsi="Times New Roman" w:cs="Times New Roman"/>
                <w:i/>
                <w:sz w:val="20"/>
                <w:szCs w:val="20"/>
              </w:rPr>
              <w:t>Shuang</w:t>
            </w:r>
            <w:proofErr w:type="spellEnd"/>
            <w:r w:rsidRPr="001369ED">
              <w:rPr>
                <w:rFonts w:ascii="Times New Roman" w:eastAsia="Calibri" w:hAnsi="Times New Roman" w:cs="Times New Roman"/>
                <w:i/>
                <w:sz w:val="20"/>
                <w:szCs w:val="20"/>
              </w:rPr>
              <w:t xml:space="preserve"> Lung</w:t>
            </w:r>
            <w:r w:rsidRPr="001369ED">
              <w:rPr>
                <w:rFonts w:ascii="Times New Roman" w:eastAsia="Calibri" w:hAnsi="Times New Roman" w:cs="Times New Roman"/>
                <w:sz w:val="20"/>
                <w:szCs w:val="20"/>
              </w:rPr>
              <w:t xml:space="preserve"> (</w:t>
            </w:r>
            <w:proofErr w:type="spellStart"/>
            <w:r w:rsidRPr="001369ED">
              <w:rPr>
                <w:rFonts w:ascii="Times New Roman" w:eastAsia="Calibri" w:hAnsi="Times New Roman" w:cs="Times New Roman"/>
                <w:sz w:val="20"/>
                <w:szCs w:val="20"/>
              </w:rPr>
              <w:t>Penyedap</w:t>
            </w:r>
            <w:proofErr w:type="spellEnd"/>
            <w:r w:rsidRPr="001369ED">
              <w:rPr>
                <w:rFonts w:ascii="Times New Roman" w:eastAsia="Calibri" w:hAnsi="Times New Roman" w:cs="Times New Roman"/>
                <w:sz w:val="20"/>
                <w:szCs w:val="20"/>
              </w:rPr>
              <w:t xml:space="preserve"> Rasa)</w:t>
            </w:r>
          </w:p>
        </w:tc>
      </w:tr>
    </w:tbl>
    <w:p w14:paraId="01895644" w14:textId="77777777" w:rsidR="001369ED" w:rsidRPr="001369ED" w:rsidRDefault="001369ED" w:rsidP="00C20917">
      <w:pPr>
        <w:pStyle w:val="ListParagraph"/>
        <w:autoSpaceDE w:val="0"/>
        <w:autoSpaceDN w:val="0"/>
        <w:adjustRightInd w:val="0"/>
        <w:spacing w:before="240" w:after="0"/>
        <w:ind w:left="0"/>
        <w:jc w:val="both"/>
        <w:rPr>
          <w:rFonts w:ascii="Times New Roman" w:eastAsia="Calibri" w:hAnsi="Times New Roman" w:cs="Times New Roman"/>
          <w:b/>
          <w:sz w:val="20"/>
          <w:szCs w:val="20"/>
        </w:rPr>
      </w:pPr>
    </w:p>
    <w:p w14:paraId="4E88D9BA" w14:textId="77777777" w:rsidR="001369ED" w:rsidRDefault="001369ED" w:rsidP="00C20917">
      <w:pPr>
        <w:pStyle w:val="ListParagraph"/>
        <w:autoSpaceDE w:val="0"/>
        <w:autoSpaceDN w:val="0"/>
        <w:adjustRightInd w:val="0"/>
        <w:spacing w:before="240" w:after="0"/>
        <w:ind w:left="0"/>
        <w:jc w:val="both"/>
        <w:rPr>
          <w:rFonts w:ascii="Times New Roman" w:eastAsia="Calibri" w:hAnsi="Times New Roman" w:cs="Times New Roman"/>
          <w:b/>
          <w:sz w:val="20"/>
          <w:szCs w:val="20"/>
        </w:rPr>
      </w:pPr>
    </w:p>
    <w:p w14:paraId="3A0D5772" w14:textId="50B86F0B" w:rsidR="00C20917" w:rsidRPr="00AC2BF8" w:rsidRDefault="00C20917" w:rsidP="00C20917">
      <w:pPr>
        <w:pStyle w:val="ListParagraph"/>
        <w:autoSpaceDE w:val="0"/>
        <w:autoSpaceDN w:val="0"/>
        <w:adjustRightInd w:val="0"/>
        <w:spacing w:before="240" w:after="0"/>
        <w:ind w:left="0"/>
        <w:jc w:val="both"/>
        <w:rPr>
          <w:rFonts w:ascii="Times New Roman" w:eastAsia="Calibri" w:hAnsi="Times New Roman" w:cs="Times New Roman"/>
          <w:b/>
          <w:sz w:val="20"/>
          <w:szCs w:val="20"/>
        </w:rPr>
      </w:pPr>
      <w:proofErr w:type="spellStart"/>
      <w:r w:rsidRPr="00AC2BF8">
        <w:rPr>
          <w:rFonts w:ascii="Times New Roman" w:eastAsia="Calibri" w:hAnsi="Times New Roman" w:cs="Times New Roman"/>
          <w:b/>
          <w:sz w:val="20"/>
          <w:szCs w:val="20"/>
        </w:rPr>
        <w:lastRenderedPageBreak/>
        <w:t>Metode</w:t>
      </w:r>
      <w:proofErr w:type="spellEnd"/>
      <w:r w:rsidRPr="00AC2BF8">
        <w:rPr>
          <w:rFonts w:ascii="Times New Roman" w:eastAsia="Calibri" w:hAnsi="Times New Roman" w:cs="Times New Roman"/>
          <w:b/>
          <w:sz w:val="20"/>
          <w:szCs w:val="20"/>
        </w:rPr>
        <w:t xml:space="preserve"> </w:t>
      </w:r>
      <w:proofErr w:type="spellStart"/>
      <w:r w:rsidRPr="00AC2BF8">
        <w:rPr>
          <w:rFonts w:ascii="Times New Roman" w:eastAsia="Calibri" w:hAnsi="Times New Roman" w:cs="Times New Roman"/>
          <w:b/>
          <w:sz w:val="20"/>
          <w:szCs w:val="20"/>
        </w:rPr>
        <w:t>Penyimpanan</w:t>
      </w:r>
      <w:proofErr w:type="spellEnd"/>
      <w:r w:rsidRPr="00AC2BF8">
        <w:rPr>
          <w:rFonts w:ascii="Times New Roman" w:eastAsia="Calibri" w:hAnsi="Times New Roman" w:cs="Times New Roman"/>
          <w:b/>
          <w:sz w:val="20"/>
          <w:szCs w:val="20"/>
        </w:rPr>
        <w:t xml:space="preserve"> </w:t>
      </w:r>
      <w:proofErr w:type="spellStart"/>
      <w:r w:rsidRPr="00AC2BF8">
        <w:rPr>
          <w:rFonts w:ascii="Times New Roman" w:eastAsia="Calibri" w:hAnsi="Times New Roman" w:cs="Times New Roman"/>
          <w:b/>
          <w:sz w:val="20"/>
          <w:szCs w:val="20"/>
        </w:rPr>
        <w:t>Barang</w:t>
      </w:r>
      <w:proofErr w:type="spellEnd"/>
      <w:r w:rsidRPr="00AC2BF8">
        <w:rPr>
          <w:rFonts w:ascii="Times New Roman" w:eastAsia="Calibri" w:hAnsi="Times New Roman" w:cs="Times New Roman"/>
          <w:b/>
          <w:sz w:val="20"/>
          <w:szCs w:val="20"/>
        </w:rPr>
        <w:t xml:space="preserve"> di </w:t>
      </w:r>
      <w:proofErr w:type="spellStart"/>
      <w:r>
        <w:rPr>
          <w:rFonts w:ascii="Times New Roman" w:eastAsia="Calibri" w:hAnsi="Times New Roman" w:cs="Times New Roman"/>
          <w:b/>
          <w:sz w:val="20"/>
          <w:szCs w:val="20"/>
        </w:rPr>
        <w:t>perusahaan</w:t>
      </w:r>
      <w:proofErr w:type="spellEnd"/>
      <w:r w:rsidRPr="00AC2BF8">
        <w:rPr>
          <w:rFonts w:ascii="Times New Roman" w:eastAsia="Calibri" w:hAnsi="Times New Roman" w:cs="Times New Roman"/>
          <w:b/>
          <w:sz w:val="20"/>
          <w:szCs w:val="20"/>
        </w:rPr>
        <w:tab/>
      </w:r>
      <w:r w:rsidRPr="00AC2BF8">
        <w:rPr>
          <w:rFonts w:ascii="Times New Roman" w:eastAsia="Calibri" w:hAnsi="Times New Roman" w:cs="Times New Roman"/>
          <w:b/>
          <w:sz w:val="20"/>
          <w:szCs w:val="20"/>
        </w:rPr>
        <w:tab/>
      </w:r>
    </w:p>
    <w:p w14:paraId="2CE08B9A" w14:textId="77777777" w:rsidR="00C20917" w:rsidRPr="00AC2BF8" w:rsidRDefault="00C20917" w:rsidP="00C20917">
      <w:pPr>
        <w:spacing w:after="0" w:line="240" w:lineRule="auto"/>
        <w:ind w:firstLine="720"/>
        <w:jc w:val="both"/>
        <w:rPr>
          <w:rFonts w:ascii="Times New Roman" w:hAnsi="Times New Roman" w:cs="Times New Roman"/>
          <w:sz w:val="20"/>
        </w:rPr>
      </w:pPr>
      <w:r w:rsidRPr="00AC2BF8">
        <w:rPr>
          <w:rFonts w:ascii="Times New Roman" w:hAnsi="Times New Roman" w:cs="Times New Roman"/>
          <w:sz w:val="20"/>
        </w:rPr>
        <w:t>Metode penyimpanan barang dalam penentuan harga perolehan persediaan di CV. Kie Food Industry Indonesia saat ini menggunakan metode First In First Out (FIFO) dimana metode ini menganggap bahwa barang yang lebih dahulu simpan digudang maka dikeluarkan lebih dahulu. Dengan demikian harga perolehan barang yang lebih dahulu disimpan dianggap akan menjadi harga pokok penjualan lebih dulu juga. Contoh penggunaan metode penentuan harga perolehan persediaan di CV. Kie Food Industry Indonesia dengan menggunakan metode FIFO :</w:t>
      </w:r>
    </w:p>
    <w:p w14:paraId="3D586EF5" w14:textId="5EFE7CA8" w:rsidR="00C20917" w:rsidRDefault="00CD0103" w:rsidP="00C20917">
      <w:pPr>
        <w:autoSpaceDE w:val="0"/>
        <w:autoSpaceDN w:val="0"/>
        <w:adjustRightInd w:val="0"/>
        <w:spacing w:before="240" w:after="0"/>
        <w:jc w:val="both"/>
        <w:rPr>
          <w:rFonts w:ascii="Times New Roman" w:hAnsi="Times New Roman" w:cs="Times New Roman"/>
          <w:sz w:val="20"/>
        </w:rPr>
      </w:pPr>
      <w:r w:rsidRPr="008F5E14">
        <w:rPr>
          <w:noProof/>
          <w:lang w:val="en-US"/>
        </w:rPr>
        <w:drawing>
          <wp:anchor distT="0" distB="0" distL="114300" distR="114300" simplePos="0" relativeHeight="251660288" behindDoc="0" locked="0" layoutInCell="1" allowOverlap="1" wp14:anchorId="17B7333C" wp14:editId="07A9726B">
            <wp:simplePos x="0" y="0"/>
            <wp:positionH relativeFrom="margin">
              <wp:align>right</wp:align>
            </wp:positionH>
            <wp:positionV relativeFrom="paragraph">
              <wp:posOffset>464820</wp:posOffset>
            </wp:positionV>
            <wp:extent cx="2686050" cy="3790950"/>
            <wp:effectExtent l="0" t="0" r="0" b="0"/>
            <wp:wrapThrough wrapText="bothSides">
              <wp:wrapPolygon edited="0">
                <wp:start x="8732" y="109"/>
                <wp:lineTo x="0" y="543"/>
                <wp:lineTo x="0" y="1845"/>
                <wp:lineTo x="3064" y="2062"/>
                <wp:lineTo x="153" y="2714"/>
                <wp:lineTo x="153" y="3473"/>
                <wp:lineTo x="3064" y="3799"/>
                <wp:lineTo x="153" y="4559"/>
                <wp:lineTo x="3064" y="5536"/>
                <wp:lineTo x="306" y="5753"/>
                <wp:lineTo x="306" y="5970"/>
                <wp:lineTo x="3064" y="7272"/>
                <wp:lineTo x="306" y="7598"/>
                <wp:lineTo x="306" y="9009"/>
                <wp:lineTo x="3064" y="9009"/>
                <wp:lineTo x="3064" y="10746"/>
                <wp:lineTo x="306" y="10746"/>
                <wp:lineTo x="306" y="12157"/>
                <wp:lineTo x="3064" y="12482"/>
                <wp:lineTo x="306" y="13785"/>
                <wp:lineTo x="306" y="14002"/>
                <wp:lineTo x="3064" y="14219"/>
                <wp:lineTo x="153" y="15087"/>
                <wp:lineTo x="3064" y="15956"/>
                <wp:lineTo x="153" y="16933"/>
                <wp:lineTo x="153" y="17041"/>
                <wp:lineTo x="3064" y="17692"/>
                <wp:lineTo x="153" y="18235"/>
                <wp:lineTo x="3064" y="19429"/>
                <wp:lineTo x="153" y="20080"/>
                <wp:lineTo x="3064" y="21166"/>
                <wp:lineTo x="3064" y="21491"/>
                <wp:lineTo x="14553" y="21491"/>
                <wp:lineTo x="19762" y="21383"/>
                <wp:lineTo x="19762" y="21166"/>
                <wp:lineTo x="18383" y="21166"/>
                <wp:lineTo x="20068" y="20623"/>
                <wp:lineTo x="20068" y="18344"/>
                <wp:lineTo x="18536" y="17801"/>
                <wp:lineTo x="19762" y="17692"/>
                <wp:lineTo x="20068" y="14762"/>
                <wp:lineTo x="18996" y="14219"/>
                <wp:lineTo x="20068" y="12808"/>
                <wp:lineTo x="20068" y="6078"/>
                <wp:lineTo x="18996" y="5536"/>
                <wp:lineTo x="20068" y="5102"/>
                <wp:lineTo x="19762" y="3908"/>
                <wp:lineTo x="18536" y="3799"/>
                <wp:lineTo x="20528" y="3148"/>
                <wp:lineTo x="20374" y="2062"/>
                <wp:lineTo x="21294" y="1085"/>
                <wp:lineTo x="20068" y="868"/>
                <wp:lineTo x="11643" y="109"/>
                <wp:lineTo x="8732" y="10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6050" cy="379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917" w:rsidRPr="00AC2BF8">
        <w:rPr>
          <w:rFonts w:ascii="Times New Roman" w:hAnsi="Times New Roman" w:cs="Times New Roman"/>
          <w:sz w:val="20"/>
        </w:rPr>
        <w:t xml:space="preserve">Contoh perhitungan kartu persediaaan dengan metode FIFO (berupa Kie Guan Hing ) </w:t>
      </w:r>
    </w:p>
    <w:p w14:paraId="44573FAC" w14:textId="15A11064" w:rsidR="006C4F73" w:rsidRPr="00AC2BF8" w:rsidRDefault="006C4F73" w:rsidP="00C20917">
      <w:pPr>
        <w:autoSpaceDE w:val="0"/>
        <w:autoSpaceDN w:val="0"/>
        <w:adjustRightInd w:val="0"/>
        <w:spacing w:before="240" w:after="0"/>
        <w:jc w:val="both"/>
        <w:rPr>
          <w:rFonts w:ascii="Times New Roman" w:hAnsi="Times New Roman" w:cs="Times New Roman"/>
          <w:sz w:val="20"/>
        </w:rPr>
      </w:pPr>
    </w:p>
    <w:p w14:paraId="631A5F26" w14:textId="35EF2CF5" w:rsidR="00CD54EE" w:rsidRDefault="00CD54EE" w:rsidP="00C20917">
      <w:pPr>
        <w:autoSpaceDE w:val="0"/>
        <w:autoSpaceDN w:val="0"/>
        <w:adjustRightInd w:val="0"/>
        <w:spacing w:before="240" w:after="0"/>
        <w:jc w:val="both"/>
        <w:rPr>
          <w:rFonts w:ascii="Times New Roman" w:hAnsi="Times New Roman" w:cs="Times New Roman"/>
          <w:sz w:val="20"/>
        </w:rPr>
      </w:pPr>
    </w:p>
    <w:p w14:paraId="4A202883" w14:textId="55AE207D" w:rsidR="00CD54EE" w:rsidRDefault="00CD54EE" w:rsidP="00C20917">
      <w:pPr>
        <w:autoSpaceDE w:val="0"/>
        <w:autoSpaceDN w:val="0"/>
        <w:adjustRightInd w:val="0"/>
        <w:spacing w:before="240" w:after="0"/>
        <w:jc w:val="both"/>
        <w:rPr>
          <w:rFonts w:ascii="Times New Roman" w:hAnsi="Times New Roman" w:cs="Times New Roman"/>
          <w:sz w:val="20"/>
        </w:rPr>
      </w:pPr>
    </w:p>
    <w:p w14:paraId="12991201" w14:textId="24CD2C81" w:rsidR="00CD54EE" w:rsidRDefault="00CD54EE" w:rsidP="00C20917">
      <w:pPr>
        <w:autoSpaceDE w:val="0"/>
        <w:autoSpaceDN w:val="0"/>
        <w:adjustRightInd w:val="0"/>
        <w:spacing w:before="240" w:after="0"/>
        <w:jc w:val="both"/>
        <w:rPr>
          <w:rFonts w:ascii="Times New Roman" w:hAnsi="Times New Roman" w:cs="Times New Roman"/>
          <w:sz w:val="20"/>
        </w:rPr>
      </w:pPr>
    </w:p>
    <w:p w14:paraId="2436C187" w14:textId="77777777" w:rsidR="00CD54EE" w:rsidRDefault="00CD54EE" w:rsidP="00C20917">
      <w:pPr>
        <w:autoSpaceDE w:val="0"/>
        <w:autoSpaceDN w:val="0"/>
        <w:adjustRightInd w:val="0"/>
        <w:spacing w:before="240" w:after="0"/>
        <w:jc w:val="both"/>
        <w:rPr>
          <w:rFonts w:ascii="Times New Roman" w:hAnsi="Times New Roman" w:cs="Times New Roman"/>
          <w:sz w:val="20"/>
        </w:rPr>
      </w:pPr>
    </w:p>
    <w:p w14:paraId="6C582286" w14:textId="2D48178A" w:rsidR="00C20917" w:rsidRPr="00AC2BF8" w:rsidRDefault="00C20917" w:rsidP="00C20917">
      <w:pPr>
        <w:autoSpaceDE w:val="0"/>
        <w:autoSpaceDN w:val="0"/>
        <w:adjustRightInd w:val="0"/>
        <w:spacing w:before="240" w:after="0"/>
        <w:jc w:val="both"/>
        <w:rPr>
          <w:rFonts w:ascii="Times New Roman" w:hAnsi="Times New Roman" w:cs="Times New Roman"/>
          <w:sz w:val="20"/>
        </w:rPr>
      </w:pPr>
      <w:r w:rsidRPr="00AC2BF8">
        <w:rPr>
          <w:rFonts w:ascii="Times New Roman" w:hAnsi="Times New Roman" w:cs="Times New Roman"/>
          <w:sz w:val="20"/>
        </w:rPr>
        <w:t xml:space="preserve">Contoh perhitungan kartu persediaaan dengan metode FIFO (berupa Narcissus) </w:t>
      </w:r>
    </w:p>
    <w:p w14:paraId="539F663B" w14:textId="49C9D1C7" w:rsidR="00C20917" w:rsidRDefault="00CD0103" w:rsidP="00C20917">
      <w:r w:rsidRPr="008F5E14">
        <w:rPr>
          <w:noProof/>
          <w:lang w:val="en-US"/>
        </w:rPr>
        <w:lastRenderedPageBreak/>
        <w:drawing>
          <wp:anchor distT="0" distB="0" distL="114300" distR="114300" simplePos="0" relativeHeight="251662336" behindDoc="1" locked="0" layoutInCell="1" allowOverlap="1" wp14:anchorId="25DEFB9E" wp14:editId="3FE4C59C">
            <wp:simplePos x="0" y="0"/>
            <wp:positionH relativeFrom="margin">
              <wp:posOffset>-31115</wp:posOffset>
            </wp:positionH>
            <wp:positionV relativeFrom="paragraph">
              <wp:posOffset>146050</wp:posOffset>
            </wp:positionV>
            <wp:extent cx="2667000" cy="3486150"/>
            <wp:effectExtent l="0" t="0" r="0" b="0"/>
            <wp:wrapTight wrapText="bothSides">
              <wp:wrapPolygon edited="0">
                <wp:start x="10029" y="118"/>
                <wp:lineTo x="0" y="590"/>
                <wp:lineTo x="0" y="3777"/>
                <wp:lineTo x="7714" y="4131"/>
                <wp:lineTo x="1234" y="4839"/>
                <wp:lineTo x="1234" y="6256"/>
                <wp:lineTo x="7714" y="7908"/>
                <wp:lineTo x="1234" y="8026"/>
                <wp:lineTo x="1234" y="9443"/>
                <wp:lineTo x="7714" y="9797"/>
                <wp:lineTo x="1080" y="10623"/>
                <wp:lineTo x="1080" y="11331"/>
                <wp:lineTo x="7714" y="11685"/>
                <wp:lineTo x="1234" y="12866"/>
                <wp:lineTo x="1234" y="20774"/>
                <wp:lineTo x="7714" y="21482"/>
                <wp:lineTo x="8331" y="21482"/>
                <wp:lineTo x="20674" y="21364"/>
                <wp:lineTo x="20674" y="11921"/>
                <wp:lineTo x="21446" y="11567"/>
                <wp:lineTo x="21446" y="9915"/>
                <wp:lineTo x="20674" y="9797"/>
                <wp:lineTo x="20829" y="2361"/>
                <wp:lineTo x="18669" y="2243"/>
                <wp:lineTo x="18977" y="1416"/>
                <wp:lineTo x="12960" y="118"/>
                <wp:lineTo x="10029" y="11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03EE7" w14:textId="042A3FFC" w:rsidR="008A748B" w:rsidRDefault="008A748B" w:rsidP="009155AE">
      <w:pPr>
        <w:rPr>
          <w:rFonts w:ascii="Times New Roman" w:hAnsi="Times New Roman" w:cs="Times New Roman"/>
          <w:sz w:val="18"/>
          <w:szCs w:val="18"/>
        </w:rPr>
      </w:pPr>
    </w:p>
    <w:p w14:paraId="4D667B3D" w14:textId="77777777" w:rsidR="005C0C05" w:rsidRDefault="005C0C05" w:rsidP="005F27E7">
      <w:pPr>
        <w:spacing w:after="0" w:line="360" w:lineRule="auto"/>
        <w:jc w:val="both"/>
        <w:rPr>
          <w:rFonts w:ascii="Times New Roman" w:eastAsia="Times New Roman" w:hAnsi="Times New Roman" w:cs="Times New Roman"/>
          <w:b/>
          <w:color w:val="000000"/>
          <w:sz w:val="24"/>
          <w:szCs w:val="24"/>
        </w:rPr>
      </w:pPr>
    </w:p>
    <w:p w14:paraId="0694D261" w14:textId="77777777" w:rsidR="005C0C05" w:rsidRDefault="005C0C05" w:rsidP="005F27E7">
      <w:pPr>
        <w:spacing w:after="0" w:line="360" w:lineRule="auto"/>
        <w:jc w:val="both"/>
        <w:rPr>
          <w:rFonts w:ascii="Times New Roman" w:eastAsia="Times New Roman" w:hAnsi="Times New Roman" w:cs="Times New Roman"/>
          <w:b/>
          <w:color w:val="000000"/>
          <w:sz w:val="24"/>
          <w:szCs w:val="24"/>
        </w:rPr>
      </w:pPr>
    </w:p>
    <w:p w14:paraId="7A8A768D" w14:textId="66C3AE72" w:rsidR="005C0C05" w:rsidRDefault="005C0C05" w:rsidP="005F27E7">
      <w:pPr>
        <w:spacing w:after="0" w:line="360" w:lineRule="auto"/>
        <w:jc w:val="both"/>
        <w:rPr>
          <w:rFonts w:ascii="Times New Roman" w:eastAsia="Times New Roman" w:hAnsi="Times New Roman" w:cs="Times New Roman"/>
          <w:b/>
          <w:color w:val="000000"/>
          <w:sz w:val="24"/>
          <w:szCs w:val="24"/>
          <w:lang w:val="en-US"/>
        </w:rPr>
      </w:pPr>
      <w:proofErr w:type="spellStart"/>
      <w:r>
        <w:rPr>
          <w:rFonts w:ascii="Times New Roman" w:eastAsia="Times New Roman" w:hAnsi="Times New Roman" w:cs="Times New Roman"/>
          <w:b/>
          <w:color w:val="000000"/>
          <w:sz w:val="24"/>
          <w:szCs w:val="24"/>
          <w:lang w:val="en-US"/>
        </w:rPr>
        <w:t>Pencatatan</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Periodik</w:t>
      </w:r>
      <w:proofErr w:type="spellEnd"/>
    </w:p>
    <w:p w14:paraId="26C0F6B3" w14:textId="7A7085CC" w:rsidR="005C0C05" w:rsidRPr="005C0C05" w:rsidRDefault="005C0C05" w:rsidP="005C0C05">
      <w:pPr>
        <w:autoSpaceDE w:val="0"/>
        <w:autoSpaceDN w:val="0"/>
        <w:adjustRightInd w:val="0"/>
        <w:spacing w:before="240" w:after="0" w:line="360" w:lineRule="auto"/>
        <w:ind w:firstLine="720"/>
        <w:jc w:val="both"/>
        <w:rPr>
          <w:rFonts w:ascii="Times New Roman" w:hAnsi="Times New Roman" w:cs="Times New Roman"/>
          <w:sz w:val="20"/>
          <w:szCs w:val="20"/>
        </w:rPr>
      </w:pPr>
      <w:r w:rsidRPr="005C0C05">
        <w:rPr>
          <w:rFonts w:ascii="Times New Roman" w:hAnsi="Times New Roman" w:cs="Times New Roman"/>
          <w:sz w:val="20"/>
          <w:szCs w:val="20"/>
        </w:rPr>
        <w:t>Berdasarkan analisa dari metode pencatatanya menyatakan bahwa metode perpetual yang digunakan oleh CV. Kie Food Industri Indonesia belum cukup efektif dkarnakan jenis barang yang diproduksi tidak terlalu banyak. Dan lebih efektif menggunakan metode pencatatan periodik sehingga karyawan perusahaan tidak harus menghitung persedian setiap harinya, cukup menghitung diakhir periode akuntasi.</w:t>
      </w:r>
      <w:r w:rsidRPr="005C0C05">
        <w:rPr>
          <w:rFonts w:ascii="Times New Roman" w:hAnsi="Times New Roman" w:cs="Times New Roman"/>
          <w:sz w:val="20"/>
          <w:szCs w:val="20"/>
        </w:rPr>
        <w:tab/>
      </w:r>
    </w:p>
    <w:p w14:paraId="7ECEF50B" w14:textId="2BCB5E0A" w:rsidR="005C0C05" w:rsidRPr="005C0C05" w:rsidRDefault="005C0C05" w:rsidP="005C0C05">
      <w:pPr>
        <w:spacing w:after="0" w:line="360" w:lineRule="auto"/>
        <w:ind w:firstLine="720"/>
        <w:jc w:val="both"/>
        <w:rPr>
          <w:rFonts w:ascii="Times New Roman" w:eastAsia="Times New Roman" w:hAnsi="Times New Roman" w:cs="Times New Roman"/>
          <w:b/>
          <w:color w:val="000000"/>
          <w:sz w:val="20"/>
          <w:szCs w:val="20"/>
          <w:lang w:val="en-US"/>
        </w:rPr>
      </w:pPr>
      <w:r w:rsidRPr="005C0C05">
        <w:rPr>
          <w:rFonts w:ascii="Times New Roman" w:eastAsia="Calibri" w:hAnsi="Times New Roman" w:cs="Times New Roman"/>
          <w:sz w:val="20"/>
          <w:szCs w:val="20"/>
        </w:rPr>
        <w:t>Berikut ini adalah Ilustrasi Tabel Laporan Posisi Mutasi dan Persediaan dalam metode pencatatan periodik untuk barang jadi se</w:t>
      </w:r>
      <w:r>
        <w:rPr>
          <w:rFonts w:ascii="Times New Roman" w:eastAsia="Calibri" w:hAnsi="Times New Roman" w:cs="Times New Roman"/>
          <w:sz w:val="20"/>
          <w:szCs w:val="20"/>
        </w:rPr>
        <w:t>lama satu periode akuntansi</w:t>
      </w:r>
      <w:r w:rsidRPr="005C0C05">
        <w:rPr>
          <w:rFonts w:ascii="Times New Roman" w:eastAsia="Calibri" w:hAnsi="Times New Roman" w:cs="Times New Roman"/>
          <w:sz w:val="20"/>
          <w:szCs w:val="20"/>
        </w:rPr>
        <w:t>.</w:t>
      </w:r>
    </w:p>
    <w:p w14:paraId="0E95DF67" w14:textId="4B9BA1B6" w:rsidR="00397180" w:rsidRPr="00397180" w:rsidRDefault="00397180" w:rsidP="00397180">
      <w:pPr>
        <w:autoSpaceDE w:val="0"/>
        <w:autoSpaceDN w:val="0"/>
        <w:adjustRightInd w:val="0"/>
        <w:spacing w:before="240" w:after="0" w:line="360" w:lineRule="auto"/>
        <w:jc w:val="both"/>
        <w:rPr>
          <w:rFonts w:ascii="Times New Roman" w:eastAsia="Calibri" w:hAnsi="Times New Roman" w:cs="Times New Roman"/>
          <w:sz w:val="20"/>
          <w:szCs w:val="20"/>
          <w:lang w:val="en-US"/>
        </w:rPr>
      </w:pPr>
      <w:r w:rsidRPr="008B1F1C">
        <w:rPr>
          <w:rFonts w:ascii="Times New Roman" w:eastAsia="Calibri" w:hAnsi="Times New Roman" w:cs="Times New Roman"/>
          <w:sz w:val="20"/>
          <w:szCs w:val="20"/>
        </w:rPr>
        <w:t xml:space="preserve">Laporan Persediaan Barang </w:t>
      </w:r>
      <w:r w:rsidRPr="008B1F1C">
        <w:rPr>
          <w:rFonts w:ascii="Times New Roman" w:eastAsia="Calibri" w:hAnsi="Times New Roman" w:cs="Times New Roman"/>
          <w:i/>
          <w:sz w:val="20"/>
          <w:szCs w:val="20"/>
        </w:rPr>
        <w:t>Kie Guan Hing</w:t>
      </w:r>
      <w:r w:rsidRPr="008B1F1C">
        <w:rPr>
          <w:rFonts w:ascii="Times New Roman" w:eastAsia="Calibri" w:hAnsi="Times New Roman" w:cs="Times New Roman"/>
          <w:sz w:val="20"/>
          <w:szCs w:val="20"/>
        </w:rPr>
        <w:t xml:space="preserve"> Persatu Periode Akuntansi</w:t>
      </w:r>
      <w:r>
        <w:rPr>
          <w:rFonts w:ascii="Times New Roman" w:eastAsia="Calibri" w:hAnsi="Times New Roman" w:cs="Times New Roman"/>
          <w:sz w:val="20"/>
          <w:szCs w:val="20"/>
          <w:lang w:val="en-US"/>
        </w:rPr>
        <w:t>:</w:t>
      </w:r>
    </w:p>
    <w:p w14:paraId="56ADEC4B" w14:textId="53E84F6D" w:rsidR="00397180" w:rsidRDefault="00397180" w:rsidP="00397180">
      <w:pPr>
        <w:autoSpaceDE w:val="0"/>
        <w:autoSpaceDN w:val="0"/>
        <w:adjustRightInd w:val="0"/>
        <w:spacing w:before="240" w:after="0" w:line="360" w:lineRule="auto"/>
        <w:ind w:firstLine="720"/>
        <w:jc w:val="both"/>
        <w:rPr>
          <w:rFonts w:ascii="Times New Roman" w:eastAsia="Calibri" w:hAnsi="Times New Roman" w:cs="Times New Roman"/>
          <w:sz w:val="20"/>
          <w:szCs w:val="20"/>
        </w:rPr>
      </w:pPr>
    </w:p>
    <w:p w14:paraId="123BF193" w14:textId="77777777" w:rsidR="00E0024F" w:rsidRPr="008B1F1C" w:rsidRDefault="00E0024F" w:rsidP="00397180">
      <w:pPr>
        <w:autoSpaceDE w:val="0"/>
        <w:autoSpaceDN w:val="0"/>
        <w:adjustRightInd w:val="0"/>
        <w:spacing w:before="240" w:after="0" w:line="360" w:lineRule="auto"/>
        <w:ind w:firstLine="720"/>
        <w:jc w:val="both"/>
        <w:rPr>
          <w:rFonts w:ascii="Times New Roman" w:eastAsia="Calibri" w:hAnsi="Times New Roman" w:cs="Times New Roman"/>
          <w:sz w:val="20"/>
          <w:szCs w:val="20"/>
        </w:rPr>
      </w:pPr>
    </w:p>
    <w:tbl>
      <w:tblPr>
        <w:tblStyle w:val="TableGrid"/>
        <w:tblW w:w="0" w:type="auto"/>
        <w:tblInd w:w="720" w:type="dxa"/>
        <w:tblLook w:val="04A0" w:firstRow="1" w:lastRow="0" w:firstColumn="1" w:lastColumn="0" w:noHBand="0" w:noVBand="1"/>
      </w:tblPr>
      <w:tblGrid>
        <w:gridCol w:w="1131"/>
        <w:gridCol w:w="1002"/>
        <w:gridCol w:w="1233"/>
        <w:gridCol w:w="296"/>
      </w:tblGrid>
      <w:tr w:rsidR="00CD0103" w:rsidRPr="008B1F1C" w14:paraId="78957967" w14:textId="1AE1DD99" w:rsidTr="00CD0103">
        <w:trPr>
          <w:trHeight w:val="461"/>
        </w:trPr>
        <w:tc>
          <w:tcPr>
            <w:tcW w:w="1131" w:type="dxa"/>
          </w:tcPr>
          <w:p w14:paraId="26A82EE3" w14:textId="77777777" w:rsidR="00CD0103" w:rsidRPr="008B1F1C" w:rsidRDefault="00CD0103" w:rsidP="00F02418">
            <w:pPr>
              <w:pStyle w:val="ListParagraph"/>
              <w:autoSpaceDE w:val="0"/>
              <w:autoSpaceDN w:val="0"/>
              <w:adjustRightInd w:val="0"/>
              <w:ind w:left="0"/>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lastRenderedPageBreak/>
              <w:t>Tgl</w:t>
            </w:r>
            <w:proofErr w:type="spellEnd"/>
          </w:p>
        </w:tc>
        <w:tc>
          <w:tcPr>
            <w:tcW w:w="1002" w:type="dxa"/>
          </w:tcPr>
          <w:p w14:paraId="1D1B8459" w14:textId="77777777" w:rsidR="00CD0103" w:rsidRPr="008B1F1C" w:rsidRDefault="00CD0103" w:rsidP="00F02418">
            <w:pPr>
              <w:pStyle w:val="ListParagraph"/>
              <w:autoSpaceDE w:val="0"/>
              <w:autoSpaceDN w:val="0"/>
              <w:adjustRightInd w:val="0"/>
              <w:spacing w:before="240"/>
              <w:ind w:left="0"/>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Deskripsi</w:t>
            </w:r>
            <w:proofErr w:type="spellEnd"/>
          </w:p>
        </w:tc>
        <w:tc>
          <w:tcPr>
            <w:tcW w:w="1233" w:type="dxa"/>
          </w:tcPr>
          <w:p w14:paraId="43B1018E" w14:textId="77777777" w:rsidR="00CD0103" w:rsidRPr="008B1F1C" w:rsidRDefault="00CD0103" w:rsidP="00F02418">
            <w:pPr>
              <w:pStyle w:val="ListParagraph"/>
              <w:autoSpaceDE w:val="0"/>
              <w:autoSpaceDN w:val="0"/>
              <w:adjustRightInd w:val="0"/>
              <w:spacing w:before="240"/>
              <w:ind w:left="-537" w:firstLine="425"/>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Qty</w:t>
            </w:r>
            <w:proofErr w:type="spellEnd"/>
          </w:p>
        </w:tc>
        <w:tc>
          <w:tcPr>
            <w:tcW w:w="296" w:type="dxa"/>
          </w:tcPr>
          <w:p w14:paraId="65FEF765" w14:textId="77777777" w:rsidR="00CD0103" w:rsidRPr="008B1F1C" w:rsidRDefault="00CD0103" w:rsidP="00F02418">
            <w:pPr>
              <w:pStyle w:val="ListParagraph"/>
              <w:autoSpaceDE w:val="0"/>
              <w:autoSpaceDN w:val="0"/>
              <w:adjustRightInd w:val="0"/>
              <w:spacing w:before="240"/>
              <w:ind w:left="-537" w:firstLine="425"/>
              <w:jc w:val="center"/>
              <w:rPr>
                <w:rFonts w:ascii="Times New Roman" w:eastAsia="Calibri" w:hAnsi="Times New Roman" w:cs="Times New Roman"/>
                <w:sz w:val="20"/>
                <w:szCs w:val="20"/>
              </w:rPr>
            </w:pPr>
          </w:p>
        </w:tc>
      </w:tr>
      <w:tr w:rsidR="00CD0103" w:rsidRPr="008B1F1C" w14:paraId="268C6D01" w14:textId="0165BC1B" w:rsidTr="00CD0103">
        <w:trPr>
          <w:trHeight w:val="426"/>
        </w:trPr>
        <w:tc>
          <w:tcPr>
            <w:tcW w:w="1131" w:type="dxa"/>
          </w:tcPr>
          <w:p w14:paraId="195F55F0"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sidRPr="008B1F1C">
              <w:rPr>
                <w:rFonts w:ascii="Times New Roman" w:eastAsia="Calibri" w:hAnsi="Times New Roman" w:cs="Times New Roman"/>
                <w:sz w:val="20"/>
                <w:szCs w:val="20"/>
              </w:rPr>
              <w:t>30/01/2013</w:t>
            </w:r>
          </w:p>
        </w:tc>
        <w:tc>
          <w:tcPr>
            <w:tcW w:w="1002" w:type="dxa"/>
          </w:tcPr>
          <w:p w14:paraId="797092DA" w14:textId="77777777" w:rsidR="00CD0103" w:rsidRPr="008B1F1C" w:rsidRDefault="00CD0103" w:rsidP="00F02418">
            <w:pPr>
              <w:pStyle w:val="ListParagraph"/>
              <w:autoSpaceDE w:val="0"/>
              <w:autoSpaceDN w:val="0"/>
              <w:adjustRightInd w:val="0"/>
              <w:spacing w:before="24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6EBEBE03"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2.105</w:t>
            </w:r>
          </w:p>
        </w:tc>
        <w:tc>
          <w:tcPr>
            <w:tcW w:w="296" w:type="dxa"/>
          </w:tcPr>
          <w:p w14:paraId="36EE0631"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38F8995C" w14:textId="647049FC" w:rsidTr="00CD0103">
        <w:trPr>
          <w:trHeight w:val="409"/>
        </w:trPr>
        <w:tc>
          <w:tcPr>
            <w:tcW w:w="1131" w:type="dxa"/>
          </w:tcPr>
          <w:p w14:paraId="743E9933"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30/02/20xx</w:t>
            </w:r>
          </w:p>
        </w:tc>
        <w:tc>
          <w:tcPr>
            <w:tcW w:w="1002" w:type="dxa"/>
          </w:tcPr>
          <w:p w14:paraId="20883191"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23E23ADB"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1.716</w:t>
            </w:r>
          </w:p>
        </w:tc>
        <w:tc>
          <w:tcPr>
            <w:tcW w:w="296" w:type="dxa"/>
          </w:tcPr>
          <w:p w14:paraId="42D33917"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3326507C" w14:textId="3C41FA74" w:rsidTr="00CD0103">
        <w:trPr>
          <w:trHeight w:val="414"/>
        </w:trPr>
        <w:tc>
          <w:tcPr>
            <w:tcW w:w="1131" w:type="dxa"/>
          </w:tcPr>
          <w:p w14:paraId="342021EF"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30/03/20xx</w:t>
            </w:r>
          </w:p>
        </w:tc>
        <w:tc>
          <w:tcPr>
            <w:tcW w:w="1002" w:type="dxa"/>
          </w:tcPr>
          <w:p w14:paraId="4FC29A8D"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77AFED0F"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1.699</w:t>
            </w:r>
          </w:p>
        </w:tc>
        <w:tc>
          <w:tcPr>
            <w:tcW w:w="296" w:type="dxa"/>
          </w:tcPr>
          <w:p w14:paraId="4A31F87A"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14CACD3A" w14:textId="7A162CF8" w:rsidTr="00CD0103">
        <w:trPr>
          <w:trHeight w:val="415"/>
        </w:trPr>
        <w:tc>
          <w:tcPr>
            <w:tcW w:w="1131" w:type="dxa"/>
          </w:tcPr>
          <w:p w14:paraId="5FEA7E96"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30/04/20xx</w:t>
            </w:r>
          </w:p>
        </w:tc>
        <w:tc>
          <w:tcPr>
            <w:tcW w:w="1002" w:type="dxa"/>
          </w:tcPr>
          <w:p w14:paraId="42071CA7"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25E31C8B"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1.895</w:t>
            </w:r>
          </w:p>
        </w:tc>
        <w:tc>
          <w:tcPr>
            <w:tcW w:w="296" w:type="dxa"/>
          </w:tcPr>
          <w:p w14:paraId="3FC81F54"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3595EF56" w14:textId="7B66AF74" w:rsidTr="00CD0103">
        <w:trPr>
          <w:trHeight w:val="415"/>
        </w:trPr>
        <w:tc>
          <w:tcPr>
            <w:tcW w:w="1131" w:type="dxa"/>
          </w:tcPr>
          <w:p w14:paraId="432FDD8C"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30/05/20xx</w:t>
            </w:r>
          </w:p>
        </w:tc>
        <w:tc>
          <w:tcPr>
            <w:tcW w:w="1002" w:type="dxa"/>
          </w:tcPr>
          <w:p w14:paraId="1E531589"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746DDBCB"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hAnsi="Times New Roman" w:cs="Times New Roman"/>
                <w:color w:val="000000"/>
                <w:sz w:val="20"/>
                <w:szCs w:val="20"/>
              </w:rPr>
              <w:t>1.975</w:t>
            </w:r>
          </w:p>
        </w:tc>
        <w:tc>
          <w:tcPr>
            <w:tcW w:w="296" w:type="dxa"/>
          </w:tcPr>
          <w:p w14:paraId="2D660275" w14:textId="77777777" w:rsidR="00CD0103" w:rsidRPr="008B1F1C" w:rsidRDefault="00CD0103" w:rsidP="00F02418">
            <w:pPr>
              <w:jc w:val="center"/>
              <w:rPr>
                <w:rFonts w:ascii="Times New Roman" w:hAnsi="Times New Roman" w:cs="Times New Roman"/>
                <w:color w:val="000000"/>
                <w:sz w:val="20"/>
                <w:szCs w:val="20"/>
              </w:rPr>
            </w:pPr>
          </w:p>
        </w:tc>
      </w:tr>
      <w:tr w:rsidR="00CD0103" w:rsidRPr="008B1F1C" w14:paraId="543B8DE4" w14:textId="3D790C29" w:rsidTr="00CD0103">
        <w:trPr>
          <w:trHeight w:val="406"/>
        </w:trPr>
        <w:tc>
          <w:tcPr>
            <w:tcW w:w="1131" w:type="dxa"/>
          </w:tcPr>
          <w:p w14:paraId="540B81FE"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27/06/20xx</w:t>
            </w:r>
          </w:p>
        </w:tc>
        <w:tc>
          <w:tcPr>
            <w:tcW w:w="1002" w:type="dxa"/>
          </w:tcPr>
          <w:p w14:paraId="5886DF9D"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493D6AEB"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1.486</w:t>
            </w:r>
          </w:p>
        </w:tc>
        <w:tc>
          <w:tcPr>
            <w:tcW w:w="296" w:type="dxa"/>
          </w:tcPr>
          <w:p w14:paraId="67D44993"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18567C96" w14:textId="56176D95" w:rsidTr="00CD0103">
        <w:trPr>
          <w:trHeight w:val="406"/>
        </w:trPr>
        <w:tc>
          <w:tcPr>
            <w:tcW w:w="1131" w:type="dxa"/>
          </w:tcPr>
          <w:p w14:paraId="0BBF397A"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30/07/20xx</w:t>
            </w:r>
          </w:p>
        </w:tc>
        <w:tc>
          <w:tcPr>
            <w:tcW w:w="1002" w:type="dxa"/>
          </w:tcPr>
          <w:p w14:paraId="420CA209"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79B10D41"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1.540</w:t>
            </w:r>
          </w:p>
        </w:tc>
        <w:tc>
          <w:tcPr>
            <w:tcW w:w="296" w:type="dxa"/>
          </w:tcPr>
          <w:p w14:paraId="5BD3DD85"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21BA2DBE" w14:textId="69E622D6" w:rsidTr="00CD0103">
        <w:trPr>
          <w:trHeight w:val="406"/>
        </w:trPr>
        <w:tc>
          <w:tcPr>
            <w:tcW w:w="1131" w:type="dxa"/>
          </w:tcPr>
          <w:p w14:paraId="48F657A4"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30/08/20xx</w:t>
            </w:r>
          </w:p>
        </w:tc>
        <w:tc>
          <w:tcPr>
            <w:tcW w:w="1002" w:type="dxa"/>
          </w:tcPr>
          <w:p w14:paraId="2D8CFD8E"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14E7F54C"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1.555</w:t>
            </w:r>
          </w:p>
        </w:tc>
        <w:tc>
          <w:tcPr>
            <w:tcW w:w="296" w:type="dxa"/>
          </w:tcPr>
          <w:p w14:paraId="3CD35EAF"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224BB40B" w14:textId="13E42B7B" w:rsidTr="00CD0103">
        <w:trPr>
          <w:trHeight w:val="406"/>
        </w:trPr>
        <w:tc>
          <w:tcPr>
            <w:tcW w:w="1131" w:type="dxa"/>
          </w:tcPr>
          <w:p w14:paraId="7E799049"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30/09/20xx</w:t>
            </w:r>
          </w:p>
        </w:tc>
        <w:tc>
          <w:tcPr>
            <w:tcW w:w="1002" w:type="dxa"/>
          </w:tcPr>
          <w:p w14:paraId="18A13E8D"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7CE96EC7" w14:textId="77777777" w:rsidR="00CD0103" w:rsidRPr="008B1F1C" w:rsidRDefault="00CD0103"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1.795</w:t>
            </w:r>
          </w:p>
        </w:tc>
        <w:tc>
          <w:tcPr>
            <w:tcW w:w="296" w:type="dxa"/>
          </w:tcPr>
          <w:p w14:paraId="3364C13C"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4A510C0D" w14:textId="3B55F370" w:rsidTr="00CD0103">
        <w:trPr>
          <w:trHeight w:val="406"/>
        </w:trPr>
        <w:tc>
          <w:tcPr>
            <w:tcW w:w="1131" w:type="dxa"/>
          </w:tcPr>
          <w:p w14:paraId="4D46C544"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30/10/20xx</w:t>
            </w:r>
          </w:p>
        </w:tc>
        <w:tc>
          <w:tcPr>
            <w:tcW w:w="1002" w:type="dxa"/>
          </w:tcPr>
          <w:p w14:paraId="2F0A8F2E"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4323AA82" w14:textId="77777777" w:rsidR="00CD0103" w:rsidRPr="008B1F1C" w:rsidRDefault="00CD0103"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1.908</w:t>
            </w:r>
          </w:p>
        </w:tc>
        <w:tc>
          <w:tcPr>
            <w:tcW w:w="296" w:type="dxa"/>
          </w:tcPr>
          <w:p w14:paraId="6B68E4F4"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21144F56" w14:textId="3224599B" w:rsidTr="00CD0103">
        <w:trPr>
          <w:trHeight w:val="406"/>
        </w:trPr>
        <w:tc>
          <w:tcPr>
            <w:tcW w:w="1131" w:type="dxa"/>
          </w:tcPr>
          <w:p w14:paraId="22482BDC"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30/11/20xx</w:t>
            </w:r>
          </w:p>
        </w:tc>
        <w:tc>
          <w:tcPr>
            <w:tcW w:w="1002" w:type="dxa"/>
          </w:tcPr>
          <w:p w14:paraId="45C7684B"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0DF8E921" w14:textId="77777777" w:rsidR="00CD0103" w:rsidRPr="008B1F1C" w:rsidRDefault="00CD0103"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1.939</w:t>
            </w:r>
          </w:p>
        </w:tc>
        <w:tc>
          <w:tcPr>
            <w:tcW w:w="296" w:type="dxa"/>
          </w:tcPr>
          <w:p w14:paraId="378E579E"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2D11A9D6" w14:textId="6AC406BD" w:rsidTr="00CD0103">
        <w:trPr>
          <w:trHeight w:val="406"/>
        </w:trPr>
        <w:tc>
          <w:tcPr>
            <w:tcW w:w="1131" w:type="dxa"/>
          </w:tcPr>
          <w:p w14:paraId="23346080"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30/12/20xx</w:t>
            </w:r>
          </w:p>
        </w:tc>
        <w:tc>
          <w:tcPr>
            <w:tcW w:w="1002" w:type="dxa"/>
          </w:tcPr>
          <w:p w14:paraId="2B66C234" w14:textId="77777777" w:rsidR="00CD0103" w:rsidRPr="008B1F1C" w:rsidRDefault="00CD0103"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33" w:type="dxa"/>
          </w:tcPr>
          <w:p w14:paraId="2035051B" w14:textId="77777777" w:rsidR="00CD0103" w:rsidRPr="008B1F1C" w:rsidRDefault="00CD0103"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1.813</w:t>
            </w:r>
          </w:p>
        </w:tc>
        <w:tc>
          <w:tcPr>
            <w:tcW w:w="296" w:type="dxa"/>
          </w:tcPr>
          <w:p w14:paraId="7D435F4B" w14:textId="77777777" w:rsidR="00CD0103" w:rsidRPr="008B1F1C" w:rsidRDefault="00CD0103" w:rsidP="00F02418">
            <w:pPr>
              <w:jc w:val="center"/>
              <w:rPr>
                <w:rFonts w:ascii="Times New Roman" w:eastAsia="Calibri" w:hAnsi="Times New Roman" w:cs="Times New Roman"/>
                <w:color w:val="000000"/>
                <w:sz w:val="20"/>
                <w:szCs w:val="20"/>
              </w:rPr>
            </w:pPr>
          </w:p>
        </w:tc>
      </w:tr>
      <w:tr w:rsidR="00CD0103" w:rsidRPr="008B1F1C" w14:paraId="56975A1F" w14:textId="1CABA9E6" w:rsidTr="00CD0103">
        <w:trPr>
          <w:trHeight w:val="409"/>
        </w:trPr>
        <w:tc>
          <w:tcPr>
            <w:tcW w:w="1131" w:type="dxa"/>
          </w:tcPr>
          <w:p w14:paraId="19AD4618" w14:textId="77777777" w:rsidR="00CD0103" w:rsidRPr="008B1F1C" w:rsidRDefault="00CD0103" w:rsidP="00F02418">
            <w:pPr>
              <w:pStyle w:val="ListParagraph"/>
              <w:autoSpaceDE w:val="0"/>
              <w:autoSpaceDN w:val="0"/>
              <w:adjustRightInd w:val="0"/>
              <w:ind w:left="0"/>
              <w:jc w:val="both"/>
              <w:rPr>
                <w:rFonts w:ascii="Times New Roman" w:eastAsia="Calibri" w:hAnsi="Times New Roman" w:cs="Times New Roman"/>
                <w:sz w:val="20"/>
                <w:szCs w:val="20"/>
              </w:rPr>
            </w:pPr>
          </w:p>
        </w:tc>
        <w:tc>
          <w:tcPr>
            <w:tcW w:w="1002" w:type="dxa"/>
          </w:tcPr>
          <w:p w14:paraId="2766C7E8" w14:textId="77777777" w:rsidR="00CD0103" w:rsidRPr="008B1F1C" w:rsidRDefault="00CD0103" w:rsidP="00F02418">
            <w:pPr>
              <w:pStyle w:val="ListParagraph"/>
              <w:autoSpaceDE w:val="0"/>
              <w:autoSpaceDN w:val="0"/>
              <w:adjustRightInd w:val="0"/>
              <w:spacing w:before="24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Jumlah</w:t>
            </w:r>
            <w:proofErr w:type="spellEnd"/>
          </w:p>
        </w:tc>
        <w:tc>
          <w:tcPr>
            <w:tcW w:w="1233" w:type="dxa"/>
          </w:tcPr>
          <w:p w14:paraId="2D0FEA2C" w14:textId="77777777" w:rsidR="00CD0103" w:rsidRPr="008B1F1C" w:rsidRDefault="00CD0103" w:rsidP="00397180">
            <w:pPr>
              <w:pStyle w:val="ListParagraph"/>
              <w:numPr>
                <w:ilvl w:val="1"/>
                <w:numId w:val="9"/>
              </w:numPr>
              <w:spacing w:after="0" w:line="240" w:lineRule="auto"/>
              <w:jc w:val="center"/>
              <w:rPr>
                <w:rFonts w:ascii="Calibri" w:hAnsi="Calibri"/>
                <w:color w:val="000000"/>
                <w:sz w:val="20"/>
                <w:szCs w:val="20"/>
              </w:rPr>
            </w:pPr>
            <w:r w:rsidRPr="008B1F1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8B1F1C">
              <w:rPr>
                <w:rFonts w:ascii="Times New Roman" w:eastAsia="Calibri" w:hAnsi="Times New Roman" w:cs="Times New Roman"/>
                <w:sz w:val="20"/>
                <w:szCs w:val="20"/>
              </w:rPr>
              <w:t>Unit</w:t>
            </w:r>
          </w:p>
        </w:tc>
        <w:tc>
          <w:tcPr>
            <w:tcW w:w="296" w:type="dxa"/>
          </w:tcPr>
          <w:p w14:paraId="00A19488" w14:textId="77777777" w:rsidR="00CD0103" w:rsidRPr="008B1F1C" w:rsidRDefault="00CD0103" w:rsidP="00397180">
            <w:pPr>
              <w:pStyle w:val="ListParagraph"/>
              <w:numPr>
                <w:ilvl w:val="1"/>
                <w:numId w:val="9"/>
              </w:numPr>
              <w:spacing w:after="0" w:line="240" w:lineRule="auto"/>
              <w:jc w:val="center"/>
              <w:rPr>
                <w:rFonts w:ascii="Times New Roman" w:eastAsia="Calibri" w:hAnsi="Times New Roman" w:cs="Times New Roman"/>
                <w:sz w:val="20"/>
                <w:szCs w:val="20"/>
              </w:rPr>
            </w:pPr>
          </w:p>
        </w:tc>
      </w:tr>
    </w:tbl>
    <w:p w14:paraId="5BDD3A25" w14:textId="77777777" w:rsidR="005C0C05" w:rsidRDefault="005C0C05" w:rsidP="005F27E7">
      <w:pPr>
        <w:spacing w:after="0" w:line="360" w:lineRule="auto"/>
        <w:jc w:val="both"/>
        <w:rPr>
          <w:rFonts w:ascii="Times New Roman" w:eastAsia="Times New Roman" w:hAnsi="Times New Roman" w:cs="Times New Roman"/>
          <w:b/>
          <w:color w:val="000000"/>
          <w:sz w:val="24"/>
          <w:szCs w:val="24"/>
        </w:rPr>
      </w:pPr>
    </w:p>
    <w:p w14:paraId="5D1B43AC" w14:textId="6CD20FBB" w:rsidR="00397180" w:rsidRPr="00397180" w:rsidRDefault="00397180" w:rsidP="00397180">
      <w:pPr>
        <w:autoSpaceDE w:val="0"/>
        <w:autoSpaceDN w:val="0"/>
        <w:adjustRightInd w:val="0"/>
        <w:spacing w:after="0" w:line="240" w:lineRule="auto"/>
        <w:ind w:left="720"/>
        <w:jc w:val="both"/>
        <w:rPr>
          <w:rFonts w:ascii="Times New Roman" w:eastAsia="Calibri" w:hAnsi="Times New Roman" w:cs="Times New Roman"/>
          <w:sz w:val="20"/>
          <w:szCs w:val="20"/>
          <w:lang w:val="en-US"/>
        </w:rPr>
      </w:pPr>
      <w:r w:rsidRPr="008B1F1C">
        <w:rPr>
          <w:rFonts w:ascii="Times New Roman" w:eastAsia="Calibri" w:hAnsi="Times New Roman" w:cs="Times New Roman"/>
          <w:sz w:val="20"/>
          <w:szCs w:val="20"/>
        </w:rPr>
        <w:t xml:space="preserve">Laporan Persediaan Barang </w:t>
      </w:r>
      <w:r w:rsidRPr="008B1F1C">
        <w:rPr>
          <w:rFonts w:ascii="Times New Roman" w:eastAsia="Calibri" w:hAnsi="Times New Roman" w:cs="Times New Roman"/>
          <w:i/>
          <w:sz w:val="20"/>
          <w:szCs w:val="20"/>
        </w:rPr>
        <w:t>Narcissus</w:t>
      </w:r>
      <w:r w:rsidRPr="008B1F1C">
        <w:rPr>
          <w:rFonts w:ascii="Times New Roman" w:eastAsia="Calibri" w:hAnsi="Times New Roman" w:cs="Times New Roman"/>
          <w:sz w:val="20"/>
          <w:szCs w:val="20"/>
        </w:rPr>
        <w:t xml:space="preserve"> Persatu Periode Akuntansi</w:t>
      </w:r>
      <w:r>
        <w:rPr>
          <w:rFonts w:ascii="Times New Roman" w:eastAsia="Calibri" w:hAnsi="Times New Roman" w:cs="Times New Roman"/>
          <w:sz w:val="20"/>
          <w:szCs w:val="20"/>
          <w:lang w:val="en-US"/>
        </w:rPr>
        <w:t>:</w:t>
      </w:r>
    </w:p>
    <w:tbl>
      <w:tblPr>
        <w:tblStyle w:val="TableGrid"/>
        <w:tblW w:w="0" w:type="auto"/>
        <w:tblInd w:w="720" w:type="dxa"/>
        <w:tblLook w:val="04A0" w:firstRow="1" w:lastRow="0" w:firstColumn="1" w:lastColumn="0" w:noHBand="0" w:noVBand="1"/>
      </w:tblPr>
      <w:tblGrid>
        <w:gridCol w:w="1172"/>
        <w:gridCol w:w="1247"/>
        <w:gridCol w:w="1243"/>
      </w:tblGrid>
      <w:tr w:rsidR="00397180" w:rsidRPr="008B1F1C" w14:paraId="71248F43" w14:textId="77777777" w:rsidTr="00F02418">
        <w:trPr>
          <w:trHeight w:val="461"/>
        </w:trPr>
        <w:tc>
          <w:tcPr>
            <w:tcW w:w="1310" w:type="dxa"/>
          </w:tcPr>
          <w:p w14:paraId="7A00118C" w14:textId="77777777" w:rsidR="00397180" w:rsidRPr="008B1F1C" w:rsidRDefault="00397180" w:rsidP="00F02418">
            <w:pPr>
              <w:pStyle w:val="ListParagraph"/>
              <w:autoSpaceDE w:val="0"/>
              <w:autoSpaceDN w:val="0"/>
              <w:adjustRightInd w:val="0"/>
              <w:ind w:left="0"/>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Tgl</w:t>
            </w:r>
            <w:proofErr w:type="spellEnd"/>
          </w:p>
        </w:tc>
        <w:tc>
          <w:tcPr>
            <w:tcW w:w="2076" w:type="dxa"/>
          </w:tcPr>
          <w:p w14:paraId="6FAE0F8F" w14:textId="77777777" w:rsidR="00397180" w:rsidRPr="008B1F1C" w:rsidRDefault="00397180" w:rsidP="00F02418">
            <w:pPr>
              <w:pStyle w:val="ListParagraph"/>
              <w:autoSpaceDE w:val="0"/>
              <w:autoSpaceDN w:val="0"/>
              <w:adjustRightInd w:val="0"/>
              <w:spacing w:before="240"/>
              <w:ind w:left="0"/>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Deskripsi</w:t>
            </w:r>
            <w:proofErr w:type="spellEnd"/>
          </w:p>
        </w:tc>
        <w:tc>
          <w:tcPr>
            <w:tcW w:w="1276" w:type="dxa"/>
          </w:tcPr>
          <w:p w14:paraId="0397C9C7" w14:textId="77777777" w:rsidR="00397180" w:rsidRPr="008B1F1C" w:rsidRDefault="00397180" w:rsidP="00F02418">
            <w:pPr>
              <w:pStyle w:val="ListParagraph"/>
              <w:autoSpaceDE w:val="0"/>
              <w:autoSpaceDN w:val="0"/>
              <w:adjustRightInd w:val="0"/>
              <w:spacing w:before="240"/>
              <w:ind w:left="0"/>
              <w:jc w:val="center"/>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Qty</w:t>
            </w:r>
            <w:proofErr w:type="spellEnd"/>
          </w:p>
        </w:tc>
      </w:tr>
      <w:tr w:rsidR="00397180" w:rsidRPr="008B1F1C" w14:paraId="505E2A73" w14:textId="77777777" w:rsidTr="00F02418">
        <w:trPr>
          <w:trHeight w:val="426"/>
        </w:trPr>
        <w:tc>
          <w:tcPr>
            <w:tcW w:w="1310" w:type="dxa"/>
          </w:tcPr>
          <w:p w14:paraId="2298F17B"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23/01/20xx</w:t>
            </w:r>
          </w:p>
        </w:tc>
        <w:tc>
          <w:tcPr>
            <w:tcW w:w="2076" w:type="dxa"/>
          </w:tcPr>
          <w:p w14:paraId="6074C423" w14:textId="77777777" w:rsidR="00397180" w:rsidRPr="008B1F1C" w:rsidRDefault="00397180" w:rsidP="00F02418">
            <w:pPr>
              <w:pStyle w:val="ListParagraph"/>
              <w:autoSpaceDE w:val="0"/>
              <w:autoSpaceDN w:val="0"/>
              <w:adjustRightInd w:val="0"/>
              <w:spacing w:before="24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7A95655A"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1.314</w:t>
            </w:r>
          </w:p>
        </w:tc>
      </w:tr>
      <w:tr w:rsidR="00397180" w:rsidRPr="008B1F1C" w14:paraId="33D4EEB4" w14:textId="77777777" w:rsidTr="00F02418">
        <w:trPr>
          <w:trHeight w:val="409"/>
        </w:trPr>
        <w:tc>
          <w:tcPr>
            <w:tcW w:w="1310" w:type="dxa"/>
          </w:tcPr>
          <w:p w14:paraId="478F6840"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30/02/20xx</w:t>
            </w:r>
          </w:p>
        </w:tc>
        <w:tc>
          <w:tcPr>
            <w:tcW w:w="2076" w:type="dxa"/>
          </w:tcPr>
          <w:p w14:paraId="639F3D5C"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6F01D1A7"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1.332</w:t>
            </w:r>
          </w:p>
        </w:tc>
      </w:tr>
      <w:tr w:rsidR="00397180" w:rsidRPr="008B1F1C" w14:paraId="2FECB4B4" w14:textId="77777777" w:rsidTr="00F02418">
        <w:trPr>
          <w:trHeight w:val="414"/>
        </w:trPr>
        <w:tc>
          <w:tcPr>
            <w:tcW w:w="1310" w:type="dxa"/>
          </w:tcPr>
          <w:p w14:paraId="0AD62CC3"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30/03/20xx</w:t>
            </w:r>
          </w:p>
        </w:tc>
        <w:tc>
          <w:tcPr>
            <w:tcW w:w="2076" w:type="dxa"/>
          </w:tcPr>
          <w:p w14:paraId="557FDF40"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25A46CBF"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1.688</w:t>
            </w:r>
          </w:p>
        </w:tc>
      </w:tr>
      <w:tr w:rsidR="00397180" w:rsidRPr="008B1F1C" w14:paraId="0358B578" w14:textId="77777777" w:rsidTr="00F02418">
        <w:trPr>
          <w:trHeight w:val="415"/>
        </w:trPr>
        <w:tc>
          <w:tcPr>
            <w:tcW w:w="1310" w:type="dxa"/>
          </w:tcPr>
          <w:p w14:paraId="26DD24A6"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30/04/20xx</w:t>
            </w:r>
          </w:p>
        </w:tc>
        <w:tc>
          <w:tcPr>
            <w:tcW w:w="2076" w:type="dxa"/>
          </w:tcPr>
          <w:p w14:paraId="0CD3C42F"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3319E451"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1.468</w:t>
            </w:r>
          </w:p>
        </w:tc>
      </w:tr>
      <w:tr w:rsidR="00397180" w:rsidRPr="008B1F1C" w14:paraId="2777250F" w14:textId="77777777" w:rsidTr="00F02418">
        <w:trPr>
          <w:trHeight w:val="415"/>
        </w:trPr>
        <w:tc>
          <w:tcPr>
            <w:tcW w:w="1310" w:type="dxa"/>
          </w:tcPr>
          <w:p w14:paraId="7D367F5A"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30/05/20xx</w:t>
            </w:r>
          </w:p>
        </w:tc>
        <w:tc>
          <w:tcPr>
            <w:tcW w:w="2076" w:type="dxa"/>
          </w:tcPr>
          <w:p w14:paraId="2EC099D4"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2DDA36DA"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hAnsi="Times New Roman" w:cs="Times New Roman"/>
                <w:color w:val="000000"/>
                <w:sz w:val="20"/>
                <w:szCs w:val="20"/>
              </w:rPr>
              <w:t>1.641</w:t>
            </w:r>
          </w:p>
        </w:tc>
      </w:tr>
      <w:tr w:rsidR="00397180" w:rsidRPr="008B1F1C" w14:paraId="38473F02" w14:textId="77777777" w:rsidTr="00F02418">
        <w:trPr>
          <w:trHeight w:val="406"/>
        </w:trPr>
        <w:tc>
          <w:tcPr>
            <w:tcW w:w="1310" w:type="dxa"/>
          </w:tcPr>
          <w:p w14:paraId="20D57E74"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27/06/20xx</w:t>
            </w:r>
          </w:p>
        </w:tc>
        <w:tc>
          <w:tcPr>
            <w:tcW w:w="2076" w:type="dxa"/>
          </w:tcPr>
          <w:p w14:paraId="3960DEFD"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54576840"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1.537</w:t>
            </w:r>
          </w:p>
        </w:tc>
      </w:tr>
      <w:tr w:rsidR="00397180" w:rsidRPr="008B1F1C" w14:paraId="1C74A1A1" w14:textId="77777777" w:rsidTr="00F02418">
        <w:trPr>
          <w:trHeight w:val="406"/>
        </w:trPr>
        <w:tc>
          <w:tcPr>
            <w:tcW w:w="1310" w:type="dxa"/>
          </w:tcPr>
          <w:p w14:paraId="20490ED0"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30/07/20xx</w:t>
            </w:r>
          </w:p>
        </w:tc>
        <w:tc>
          <w:tcPr>
            <w:tcW w:w="2076" w:type="dxa"/>
          </w:tcPr>
          <w:p w14:paraId="2DCA084C"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3AAD1112"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1.525</w:t>
            </w:r>
          </w:p>
        </w:tc>
      </w:tr>
      <w:tr w:rsidR="00397180" w:rsidRPr="008B1F1C" w14:paraId="11AAFDEC" w14:textId="77777777" w:rsidTr="00F02418">
        <w:trPr>
          <w:trHeight w:val="406"/>
        </w:trPr>
        <w:tc>
          <w:tcPr>
            <w:tcW w:w="1310" w:type="dxa"/>
          </w:tcPr>
          <w:p w14:paraId="416958E8"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30/08/20xx</w:t>
            </w:r>
          </w:p>
        </w:tc>
        <w:tc>
          <w:tcPr>
            <w:tcW w:w="2076" w:type="dxa"/>
          </w:tcPr>
          <w:p w14:paraId="018497B3"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56BC5237"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1.547</w:t>
            </w:r>
          </w:p>
        </w:tc>
      </w:tr>
      <w:tr w:rsidR="00397180" w:rsidRPr="008B1F1C" w14:paraId="4F29938A" w14:textId="77777777" w:rsidTr="00F02418">
        <w:trPr>
          <w:trHeight w:val="406"/>
        </w:trPr>
        <w:tc>
          <w:tcPr>
            <w:tcW w:w="1310" w:type="dxa"/>
          </w:tcPr>
          <w:p w14:paraId="67DC01ED"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30/09/20xx</w:t>
            </w:r>
          </w:p>
        </w:tc>
        <w:tc>
          <w:tcPr>
            <w:tcW w:w="2076" w:type="dxa"/>
          </w:tcPr>
          <w:p w14:paraId="7E42CDF7"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63E47A02" w14:textId="77777777" w:rsidR="00397180" w:rsidRPr="008B1F1C" w:rsidRDefault="00397180" w:rsidP="00F02418">
            <w:pPr>
              <w:jc w:val="center"/>
              <w:rPr>
                <w:rFonts w:ascii="Times New Roman" w:hAnsi="Times New Roman" w:cs="Times New Roman"/>
                <w:color w:val="000000"/>
                <w:sz w:val="20"/>
                <w:szCs w:val="20"/>
              </w:rPr>
            </w:pPr>
            <w:r w:rsidRPr="008B1F1C">
              <w:rPr>
                <w:rFonts w:ascii="Times New Roman" w:eastAsia="Calibri" w:hAnsi="Times New Roman" w:cs="Times New Roman"/>
                <w:color w:val="000000"/>
                <w:sz w:val="20"/>
                <w:szCs w:val="20"/>
              </w:rPr>
              <w:t>1.501</w:t>
            </w:r>
          </w:p>
        </w:tc>
      </w:tr>
      <w:tr w:rsidR="00397180" w:rsidRPr="008B1F1C" w14:paraId="3580F0EB" w14:textId="77777777" w:rsidTr="00F02418">
        <w:trPr>
          <w:trHeight w:val="406"/>
        </w:trPr>
        <w:tc>
          <w:tcPr>
            <w:tcW w:w="1310" w:type="dxa"/>
          </w:tcPr>
          <w:p w14:paraId="090DF5CB"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30/10/20xx</w:t>
            </w:r>
          </w:p>
        </w:tc>
        <w:tc>
          <w:tcPr>
            <w:tcW w:w="2076" w:type="dxa"/>
          </w:tcPr>
          <w:p w14:paraId="779B2C5B"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1701A76E" w14:textId="77777777" w:rsidR="00397180" w:rsidRPr="008B1F1C" w:rsidRDefault="00397180"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1.484</w:t>
            </w:r>
          </w:p>
        </w:tc>
      </w:tr>
      <w:tr w:rsidR="00397180" w:rsidRPr="008B1F1C" w14:paraId="70E616D5" w14:textId="77777777" w:rsidTr="00F02418">
        <w:trPr>
          <w:trHeight w:val="406"/>
        </w:trPr>
        <w:tc>
          <w:tcPr>
            <w:tcW w:w="1310" w:type="dxa"/>
          </w:tcPr>
          <w:p w14:paraId="2EA72590"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30/11/20xx</w:t>
            </w:r>
          </w:p>
        </w:tc>
        <w:tc>
          <w:tcPr>
            <w:tcW w:w="2076" w:type="dxa"/>
          </w:tcPr>
          <w:p w14:paraId="5D58D602"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3416FC9E" w14:textId="77777777" w:rsidR="00397180" w:rsidRPr="008B1F1C" w:rsidRDefault="00397180"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1.214</w:t>
            </w:r>
          </w:p>
        </w:tc>
      </w:tr>
      <w:tr w:rsidR="00397180" w:rsidRPr="008B1F1C" w14:paraId="36BCC3FE" w14:textId="77777777" w:rsidTr="00F02418">
        <w:trPr>
          <w:trHeight w:val="406"/>
        </w:trPr>
        <w:tc>
          <w:tcPr>
            <w:tcW w:w="1310" w:type="dxa"/>
          </w:tcPr>
          <w:p w14:paraId="4606D6A0"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r w:rsidRPr="008B1F1C">
              <w:rPr>
                <w:rFonts w:ascii="Times New Roman" w:eastAsia="Calibri" w:hAnsi="Times New Roman" w:cs="Times New Roman"/>
                <w:sz w:val="20"/>
                <w:szCs w:val="20"/>
              </w:rPr>
              <w:t>30/12/2012</w:t>
            </w:r>
          </w:p>
        </w:tc>
        <w:tc>
          <w:tcPr>
            <w:tcW w:w="2076" w:type="dxa"/>
          </w:tcPr>
          <w:p w14:paraId="0F648BAC" w14:textId="77777777" w:rsidR="00397180" w:rsidRPr="008B1F1C" w:rsidRDefault="00397180" w:rsidP="00F02418">
            <w:pPr>
              <w:pStyle w:val="ListParagraph"/>
              <w:autoSpaceDE w:val="0"/>
              <w:autoSpaceDN w:val="0"/>
              <w:adjustRightInd w:val="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Barang</w:t>
            </w:r>
            <w:proofErr w:type="spellEnd"/>
            <w:r w:rsidRPr="008B1F1C">
              <w:rPr>
                <w:rFonts w:ascii="Times New Roman" w:eastAsia="Calibri" w:hAnsi="Times New Roman" w:cs="Times New Roman"/>
                <w:sz w:val="20"/>
                <w:szCs w:val="20"/>
              </w:rPr>
              <w:t xml:space="preserve"> </w:t>
            </w:r>
            <w:proofErr w:type="spellStart"/>
            <w:r w:rsidRPr="008B1F1C">
              <w:rPr>
                <w:rFonts w:ascii="Times New Roman" w:eastAsia="Calibri" w:hAnsi="Times New Roman" w:cs="Times New Roman"/>
                <w:sz w:val="20"/>
                <w:szCs w:val="20"/>
              </w:rPr>
              <w:t>masuk</w:t>
            </w:r>
            <w:proofErr w:type="spellEnd"/>
          </w:p>
        </w:tc>
        <w:tc>
          <w:tcPr>
            <w:tcW w:w="1276" w:type="dxa"/>
          </w:tcPr>
          <w:p w14:paraId="1F4F0D45" w14:textId="77777777" w:rsidR="00397180" w:rsidRPr="008B1F1C" w:rsidRDefault="00397180" w:rsidP="00F02418">
            <w:pPr>
              <w:jc w:val="center"/>
              <w:rPr>
                <w:rFonts w:ascii="Times New Roman" w:eastAsia="Calibri" w:hAnsi="Times New Roman" w:cs="Times New Roman"/>
                <w:color w:val="000000"/>
                <w:sz w:val="20"/>
                <w:szCs w:val="20"/>
              </w:rPr>
            </w:pPr>
            <w:r w:rsidRPr="008B1F1C">
              <w:rPr>
                <w:rFonts w:ascii="Times New Roman" w:eastAsia="Calibri" w:hAnsi="Times New Roman" w:cs="Times New Roman"/>
                <w:color w:val="000000"/>
                <w:sz w:val="20"/>
                <w:szCs w:val="20"/>
              </w:rPr>
              <w:t>1.196</w:t>
            </w:r>
          </w:p>
        </w:tc>
      </w:tr>
      <w:tr w:rsidR="00397180" w:rsidRPr="008B1F1C" w14:paraId="29C20366" w14:textId="77777777" w:rsidTr="00F02418">
        <w:trPr>
          <w:trHeight w:val="409"/>
        </w:trPr>
        <w:tc>
          <w:tcPr>
            <w:tcW w:w="1310" w:type="dxa"/>
          </w:tcPr>
          <w:p w14:paraId="02B7BC65" w14:textId="77777777" w:rsidR="00397180" w:rsidRPr="008B1F1C" w:rsidRDefault="00397180" w:rsidP="00F02418">
            <w:pPr>
              <w:pStyle w:val="ListParagraph"/>
              <w:autoSpaceDE w:val="0"/>
              <w:autoSpaceDN w:val="0"/>
              <w:adjustRightInd w:val="0"/>
              <w:ind w:left="0"/>
              <w:jc w:val="both"/>
              <w:rPr>
                <w:rFonts w:ascii="Times New Roman" w:eastAsia="Calibri" w:hAnsi="Times New Roman" w:cs="Times New Roman"/>
                <w:sz w:val="20"/>
                <w:szCs w:val="20"/>
              </w:rPr>
            </w:pPr>
          </w:p>
        </w:tc>
        <w:tc>
          <w:tcPr>
            <w:tcW w:w="2076" w:type="dxa"/>
          </w:tcPr>
          <w:p w14:paraId="5DC32F5A" w14:textId="77777777" w:rsidR="00397180" w:rsidRPr="008B1F1C" w:rsidRDefault="00397180" w:rsidP="00F02418">
            <w:pPr>
              <w:pStyle w:val="ListParagraph"/>
              <w:autoSpaceDE w:val="0"/>
              <w:autoSpaceDN w:val="0"/>
              <w:adjustRightInd w:val="0"/>
              <w:spacing w:before="240"/>
              <w:ind w:left="0"/>
              <w:rPr>
                <w:rFonts w:ascii="Times New Roman" w:eastAsia="Calibri" w:hAnsi="Times New Roman" w:cs="Times New Roman"/>
                <w:sz w:val="20"/>
                <w:szCs w:val="20"/>
              </w:rPr>
            </w:pPr>
            <w:proofErr w:type="spellStart"/>
            <w:r w:rsidRPr="008B1F1C">
              <w:rPr>
                <w:rFonts w:ascii="Times New Roman" w:eastAsia="Calibri" w:hAnsi="Times New Roman" w:cs="Times New Roman"/>
                <w:sz w:val="20"/>
                <w:szCs w:val="20"/>
              </w:rPr>
              <w:t>Jumlah</w:t>
            </w:r>
            <w:proofErr w:type="spellEnd"/>
          </w:p>
        </w:tc>
        <w:tc>
          <w:tcPr>
            <w:tcW w:w="1276" w:type="dxa"/>
          </w:tcPr>
          <w:p w14:paraId="23FC8689" w14:textId="77777777" w:rsidR="00397180" w:rsidRPr="008B1F1C" w:rsidRDefault="00397180" w:rsidP="00397180">
            <w:pPr>
              <w:pStyle w:val="ListParagraph"/>
              <w:numPr>
                <w:ilvl w:val="1"/>
                <w:numId w:val="10"/>
              </w:numPr>
              <w:spacing w:after="0" w:line="240" w:lineRule="auto"/>
              <w:jc w:val="center"/>
              <w:rPr>
                <w:rFonts w:ascii="Calibri" w:hAnsi="Calibri"/>
                <w:color w:val="000000"/>
                <w:sz w:val="20"/>
                <w:szCs w:val="20"/>
              </w:rPr>
            </w:pPr>
            <w:r w:rsidRPr="008B1F1C">
              <w:rPr>
                <w:rFonts w:ascii="Times New Roman" w:eastAsia="Calibri" w:hAnsi="Times New Roman" w:cs="Times New Roman"/>
                <w:sz w:val="20"/>
                <w:szCs w:val="20"/>
              </w:rPr>
              <w:t xml:space="preserve"> Unit</w:t>
            </w:r>
          </w:p>
        </w:tc>
      </w:tr>
    </w:tbl>
    <w:p w14:paraId="13091A6D" w14:textId="77777777" w:rsidR="00397180" w:rsidRPr="008B1F1C" w:rsidRDefault="00397180" w:rsidP="00397180">
      <w:pPr>
        <w:rPr>
          <w:sz w:val="20"/>
          <w:szCs w:val="20"/>
        </w:rPr>
      </w:pPr>
    </w:p>
    <w:p w14:paraId="3141801E" w14:textId="77777777" w:rsidR="005C0C05" w:rsidRDefault="005C0C05" w:rsidP="005F27E7">
      <w:pPr>
        <w:spacing w:after="0" w:line="360" w:lineRule="auto"/>
        <w:jc w:val="both"/>
        <w:rPr>
          <w:rFonts w:ascii="Times New Roman" w:eastAsia="Times New Roman" w:hAnsi="Times New Roman" w:cs="Times New Roman"/>
          <w:b/>
          <w:color w:val="000000"/>
          <w:sz w:val="24"/>
          <w:szCs w:val="24"/>
        </w:rPr>
      </w:pPr>
    </w:p>
    <w:p w14:paraId="08B710E0" w14:textId="0392C94F" w:rsidR="005F27E7" w:rsidRPr="005F27E7" w:rsidRDefault="005F27E7" w:rsidP="005F27E7">
      <w:pPr>
        <w:spacing w:after="0" w:line="360" w:lineRule="auto"/>
        <w:jc w:val="both"/>
        <w:rPr>
          <w:rFonts w:ascii="Times New Roman" w:eastAsia="Times New Roman" w:hAnsi="Times New Roman" w:cs="Times New Roman"/>
          <w:b/>
          <w:color w:val="000000"/>
          <w:sz w:val="24"/>
          <w:szCs w:val="24"/>
        </w:rPr>
      </w:pPr>
      <w:r w:rsidRPr="005F27E7">
        <w:rPr>
          <w:rFonts w:ascii="Times New Roman" w:eastAsia="Times New Roman" w:hAnsi="Times New Roman" w:cs="Times New Roman"/>
          <w:b/>
          <w:color w:val="000000"/>
          <w:sz w:val="24"/>
          <w:szCs w:val="24"/>
        </w:rPr>
        <w:t>Kesimpulan</w:t>
      </w:r>
    </w:p>
    <w:p w14:paraId="1C0B6143" w14:textId="0A3FC1FF" w:rsidR="001347F4" w:rsidRPr="00F57359" w:rsidRDefault="001347F4" w:rsidP="001347F4">
      <w:pPr>
        <w:spacing w:after="0" w:line="360" w:lineRule="auto"/>
        <w:ind w:firstLine="851"/>
        <w:jc w:val="both"/>
        <w:rPr>
          <w:rFonts w:ascii="Times New Roman" w:eastAsia="Times New Roman" w:hAnsi="Times New Roman" w:cs="Times New Roman"/>
          <w:color w:val="000000"/>
          <w:sz w:val="20"/>
          <w:szCs w:val="20"/>
        </w:rPr>
      </w:pPr>
      <w:r w:rsidRPr="00F57359">
        <w:rPr>
          <w:rFonts w:ascii="Times New Roman" w:eastAsia="Times New Roman" w:hAnsi="Times New Roman" w:cs="Times New Roman"/>
          <w:color w:val="000000"/>
          <w:sz w:val="20"/>
          <w:szCs w:val="20"/>
        </w:rPr>
        <w:t>Berdasarkan perhitungan data-data dan analisa pada tugas akhir ini maka penulis dapat mengambil kesimpulan sebagai berikut:</w:t>
      </w:r>
    </w:p>
    <w:p w14:paraId="7B9F006F" w14:textId="559ECDFC" w:rsidR="001347F4" w:rsidRPr="00F57359" w:rsidRDefault="001347F4" w:rsidP="001347F4">
      <w:pPr>
        <w:pStyle w:val="ListParagraph"/>
        <w:numPr>
          <w:ilvl w:val="0"/>
          <w:numId w:val="8"/>
        </w:numPr>
        <w:spacing w:after="0" w:line="360" w:lineRule="auto"/>
        <w:jc w:val="both"/>
        <w:rPr>
          <w:rFonts w:ascii="Times New Roman" w:eastAsia="Times New Roman" w:hAnsi="Times New Roman" w:cs="Times New Roman"/>
          <w:color w:val="000000"/>
          <w:sz w:val="20"/>
          <w:szCs w:val="20"/>
          <w:lang w:val="id-ID"/>
        </w:rPr>
      </w:pPr>
      <w:r w:rsidRPr="00F57359">
        <w:rPr>
          <w:rFonts w:ascii="Times New Roman" w:eastAsia="Times New Roman" w:hAnsi="Times New Roman" w:cs="Times New Roman"/>
          <w:color w:val="000000"/>
          <w:sz w:val="20"/>
          <w:szCs w:val="20"/>
          <w:lang w:val="id-ID"/>
        </w:rPr>
        <w:t xml:space="preserve">CV. Kie Food Industry Indonesia menggunakan pencatatan secara perpetual. Metode pencatatan ini dilakukan dengan cara mencatat semua persediaan barang yang masuk secara berkesinambungan dan nilai persediaan bisa kita ketahui  tanpa melakukan perhitungan secara fisik. Dengan sistem ini, maka seluruh mutasi persediaan </w:t>
      </w:r>
      <w:r w:rsidRPr="00F57359">
        <w:rPr>
          <w:rFonts w:ascii="Times New Roman" w:eastAsia="Times New Roman" w:hAnsi="Times New Roman" w:cs="Times New Roman"/>
          <w:color w:val="000000"/>
          <w:sz w:val="20"/>
          <w:szCs w:val="20"/>
          <w:lang w:val="id-ID"/>
        </w:rPr>
        <w:lastRenderedPageBreak/>
        <w:t>barang selama satu periode akan dicatat dalam akun persediaan (inventory account).</w:t>
      </w:r>
    </w:p>
    <w:p w14:paraId="1DE08BE7" w14:textId="77777777" w:rsidR="001347F4" w:rsidRPr="00F57359" w:rsidRDefault="001347F4" w:rsidP="001347F4">
      <w:pPr>
        <w:pStyle w:val="ListParagraph"/>
        <w:numPr>
          <w:ilvl w:val="0"/>
          <w:numId w:val="8"/>
        </w:numPr>
        <w:spacing w:after="0" w:line="360" w:lineRule="auto"/>
        <w:jc w:val="both"/>
        <w:rPr>
          <w:rFonts w:ascii="Times New Roman" w:eastAsia="Times New Roman" w:hAnsi="Times New Roman" w:cs="Times New Roman"/>
          <w:color w:val="000000"/>
          <w:sz w:val="20"/>
          <w:szCs w:val="20"/>
          <w:lang w:val="id-ID"/>
        </w:rPr>
      </w:pPr>
      <w:r w:rsidRPr="00F57359">
        <w:rPr>
          <w:rFonts w:ascii="Times New Roman" w:eastAsia="Times New Roman" w:hAnsi="Times New Roman" w:cs="Times New Roman"/>
          <w:color w:val="000000"/>
          <w:sz w:val="20"/>
          <w:szCs w:val="20"/>
          <w:lang w:val="id-ID"/>
        </w:rPr>
        <w:t xml:space="preserve">CV. Kie Food Industry Indonesia menyimpan persediaan barangnya dengan metode FIFO, metode ini digunakan karena menurut CV. Kie Food Industry Indonesia yang memproduksi bahan pangan akan lebih tepat bila barang yang pertama disimpan harus dikeluarkan terlebih dahulu. </w:t>
      </w:r>
    </w:p>
    <w:p w14:paraId="4A63CDD9" w14:textId="77777777" w:rsidR="001347F4" w:rsidRDefault="001347F4" w:rsidP="001347F4"/>
    <w:p w14:paraId="1C6C766F" w14:textId="77777777" w:rsidR="005F27E7" w:rsidRPr="005F27E7" w:rsidRDefault="005F27E7" w:rsidP="009155AE">
      <w:pPr>
        <w:rPr>
          <w:rFonts w:ascii="Times New Roman" w:hAnsi="Times New Roman" w:cs="Times New Roman"/>
          <w:sz w:val="20"/>
          <w:szCs w:val="20"/>
        </w:rPr>
      </w:pPr>
    </w:p>
    <w:p w14:paraId="278282E4" w14:textId="77777777" w:rsidR="001F1858" w:rsidRPr="001F1858" w:rsidRDefault="001F1858" w:rsidP="001F1858">
      <w:pPr>
        <w:spacing w:after="0" w:line="360" w:lineRule="auto"/>
        <w:rPr>
          <w:rFonts w:ascii="Times New Roman" w:hAnsi="Times New Roman" w:cs="Times New Roman"/>
          <w:b/>
          <w:sz w:val="20"/>
          <w:szCs w:val="20"/>
        </w:rPr>
      </w:pPr>
      <w:r w:rsidRPr="001F1858">
        <w:rPr>
          <w:rFonts w:ascii="Times New Roman" w:hAnsi="Times New Roman" w:cs="Times New Roman"/>
          <w:b/>
          <w:sz w:val="20"/>
          <w:szCs w:val="20"/>
        </w:rPr>
        <w:t>DAFTAR PUSTAKA</w:t>
      </w:r>
    </w:p>
    <w:p w14:paraId="54E430F4" w14:textId="77777777" w:rsidR="001F1858" w:rsidRPr="001F1858" w:rsidRDefault="001F1858" w:rsidP="001F1858">
      <w:pPr>
        <w:pStyle w:val="ListParagraph"/>
        <w:spacing w:after="0" w:line="360" w:lineRule="auto"/>
        <w:ind w:left="360"/>
        <w:jc w:val="center"/>
        <w:rPr>
          <w:rFonts w:ascii="Times New Roman" w:hAnsi="Times New Roman" w:cs="Times New Roman"/>
          <w:b/>
          <w:sz w:val="20"/>
          <w:szCs w:val="20"/>
          <w:lang w:val="id-ID"/>
        </w:rPr>
      </w:pPr>
    </w:p>
    <w:p w14:paraId="171C7BE4" w14:textId="77777777" w:rsidR="00EF4190" w:rsidRPr="008C31AF" w:rsidRDefault="00EF4190" w:rsidP="00EF4190">
      <w:pPr>
        <w:spacing w:after="0"/>
        <w:ind w:left="709" w:hanging="709"/>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rPr>
        <w:t>Baridwan, Zaki. 20</w:t>
      </w:r>
      <w:r>
        <w:rPr>
          <w:rFonts w:ascii="Times New Roman" w:eastAsia="Times New Roman" w:hAnsi="Times New Roman" w:cs="Times New Roman"/>
          <w:bCs/>
          <w:sz w:val="20"/>
          <w:szCs w:val="20"/>
          <w:lang w:val="en-US"/>
        </w:rPr>
        <w:t xml:space="preserve">21. </w:t>
      </w:r>
      <w:proofErr w:type="spellStart"/>
      <w:r>
        <w:rPr>
          <w:rFonts w:ascii="Times New Roman" w:eastAsia="Times New Roman" w:hAnsi="Times New Roman" w:cs="Times New Roman"/>
          <w:bCs/>
          <w:sz w:val="20"/>
          <w:szCs w:val="20"/>
          <w:lang w:val="en-US"/>
        </w:rPr>
        <w:t>Edisi</w:t>
      </w:r>
      <w:proofErr w:type="spellEnd"/>
      <w:r>
        <w:rPr>
          <w:rFonts w:ascii="Times New Roman" w:eastAsia="Times New Roman" w:hAnsi="Times New Roman" w:cs="Times New Roman"/>
          <w:bCs/>
          <w:sz w:val="20"/>
          <w:szCs w:val="20"/>
          <w:lang w:val="en-US"/>
        </w:rPr>
        <w:t xml:space="preserve"> 9. </w:t>
      </w:r>
      <w:r w:rsidRPr="00F57359">
        <w:rPr>
          <w:rFonts w:ascii="Times New Roman" w:eastAsia="Times New Roman" w:hAnsi="Times New Roman" w:cs="Times New Roman"/>
          <w:bCs/>
          <w:sz w:val="20"/>
          <w:szCs w:val="20"/>
        </w:rPr>
        <w:t xml:space="preserve"> Intermediate Accounting. </w:t>
      </w:r>
      <w:r>
        <w:rPr>
          <w:rFonts w:ascii="Times New Roman" w:eastAsia="Times New Roman" w:hAnsi="Times New Roman" w:cs="Times New Roman"/>
          <w:bCs/>
          <w:sz w:val="20"/>
          <w:szCs w:val="20"/>
        </w:rPr>
        <w:t>BPFE-</w:t>
      </w:r>
      <w:r w:rsidRPr="00F57359">
        <w:rPr>
          <w:rFonts w:ascii="Times New Roman" w:eastAsia="Times New Roman" w:hAnsi="Times New Roman" w:cs="Times New Roman"/>
          <w:bCs/>
          <w:sz w:val="20"/>
          <w:szCs w:val="20"/>
        </w:rPr>
        <w:t>Yogyakarta</w:t>
      </w:r>
    </w:p>
    <w:p w14:paraId="3AC9A761" w14:textId="77777777" w:rsidR="00EF4190" w:rsidRPr="00F57359" w:rsidRDefault="00EF4190" w:rsidP="00EF4190">
      <w:pPr>
        <w:spacing w:after="0"/>
        <w:ind w:left="709" w:hanging="709"/>
        <w:jc w:val="both"/>
        <w:rPr>
          <w:rFonts w:ascii="Times New Roman" w:eastAsia="Times New Roman" w:hAnsi="Times New Roman" w:cs="Times New Roman"/>
          <w:bCs/>
          <w:sz w:val="20"/>
          <w:szCs w:val="20"/>
        </w:rPr>
      </w:pPr>
      <w:r w:rsidRPr="00F57359">
        <w:rPr>
          <w:rFonts w:ascii="Times New Roman" w:eastAsia="Times New Roman" w:hAnsi="Times New Roman" w:cs="Times New Roman"/>
          <w:bCs/>
          <w:sz w:val="20"/>
          <w:szCs w:val="20"/>
        </w:rPr>
        <w:t>Ikatan Akuntan Indonesia. 2008. Pernyataan Standar Akuntansi Keuangan(Revisi2008). Jakarta : Salemba Empat.</w:t>
      </w:r>
    </w:p>
    <w:p w14:paraId="65270E00" w14:textId="77777777" w:rsidR="00EF4190" w:rsidRDefault="00EF4190" w:rsidP="00EF4190">
      <w:pPr>
        <w:spacing w:after="0"/>
        <w:ind w:left="709" w:hanging="709"/>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Jusuf, Haryono. 201</w:t>
      </w:r>
      <w:r>
        <w:rPr>
          <w:rFonts w:ascii="Times New Roman" w:eastAsia="Times New Roman" w:hAnsi="Times New Roman" w:cs="Times New Roman"/>
          <w:bCs/>
          <w:sz w:val="20"/>
          <w:szCs w:val="20"/>
          <w:lang w:val="en-US"/>
        </w:rPr>
        <w:t>4</w:t>
      </w:r>
      <w:r w:rsidRPr="00F57359">
        <w:rPr>
          <w:rFonts w:ascii="Times New Roman" w:eastAsia="Times New Roman" w:hAnsi="Times New Roman" w:cs="Times New Roman"/>
          <w:bCs/>
          <w:sz w:val="20"/>
          <w:szCs w:val="20"/>
        </w:rPr>
        <w:t>. Dasar-Dasar Akuntansi. Yogyakarta:STIE YKPN</w:t>
      </w:r>
    </w:p>
    <w:p w14:paraId="26510712" w14:textId="77777777" w:rsidR="00EF4190" w:rsidRPr="008C31AF" w:rsidRDefault="00EF4190" w:rsidP="00EF4190">
      <w:pPr>
        <w:spacing w:after="0"/>
        <w:ind w:left="709" w:hanging="709"/>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bCs/>
          <w:sz w:val="20"/>
          <w:szCs w:val="20"/>
          <w:lang w:val="en-US"/>
        </w:rPr>
        <w:t>Kasmir</w:t>
      </w:r>
      <w:proofErr w:type="spellEnd"/>
      <w:r>
        <w:rPr>
          <w:rFonts w:ascii="Times New Roman" w:eastAsia="Times New Roman" w:hAnsi="Times New Roman" w:cs="Times New Roman"/>
          <w:bCs/>
          <w:sz w:val="20"/>
          <w:szCs w:val="20"/>
          <w:lang w:val="en-US"/>
        </w:rPr>
        <w:t xml:space="preserve">. 2015. </w:t>
      </w:r>
      <w:proofErr w:type="spellStart"/>
      <w:r>
        <w:rPr>
          <w:rFonts w:ascii="Times New Roman" w:eastAsia="Times New Roman" w:hAnsi="Times New Roman" w:cs="Times New Roman"/>
          <w:bCs/>
          <w:sz w:val="20"/>
          <w:szCs w:val="20"/>
          <w:lang w:val="en-US"/>
        </w:rPr>
        <w:t>Pengantar</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Manajemen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Keuaangan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Edisi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Kedua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Penerbit</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Kencana</w:t>
      </w:r>
      <w:proofErr w:type="spellEnd"/>
    </w:p>
    <w:p w14:paraId="0D88F4B1" w14:textId="14A53E88" w:rsidR="00EF4190" w:rsidRPr="00F57359" w:rsidRDefault="00EF4190" w:rsidP="00EF4190">
      <w:pPr>
        <w:spacing w:after="0"/>
        <w:ind w:left="709" w:hanging="709"/>
        <w:jc w:val="both"/>
        <w:rPr>
          <w:rFonts w:ascii="Times New Roman" w:eastAsia="Times New Roman" w:hAnsi="Times New Roman" w:cs="Times New Roman"/>
          <w:bCs/>
          <w:sz w:val="20"/>
          <w:szCs w:val="20"/>
        </w:rPr>
      </w:pPr>
      <w:r w:rsidRPr="00F57359">
        <w:rPr>
          <w:rFonts w:ascii="Times New Roman" w:eastAsia="Times New Roman" w:hAnsi="Times New Roman" w:cs="Times New Roman"/>
          <w:bCs/>
          <w:sz w:val="20"/>
          <w:szCs w:val="20"/>
        </w:rPr>
        <w:t>Lailia, Nurul. 2022 'Analisis Metode Pencatatan dan Penilaian Persediaan Barang pada Toko Hana Jaya di Tanjung Rebed', Jurnal Persediaan Barang Dagang Berdasarkan Teori Sistem Akuntansi Persediaan.</w:t>
      </w:r>
    </w:p>
    <w:p w14:paraId="5A1FD1C9" w14:textId="77777777" w:rsidR="00EF4190" w:rsidRPr="00F57359" w:rsidRDefault="00EF4190" w:rsidP="00EF4190">
      <w:pPr>
        <w:spacing w:after="0"/>
        <w:ind w:left="709" w:hanging="709"/>
        <w:jc w:val="both"/>
        <w:rPr>
          <w:rFonts w:ascii="Times New Roman" w:eastAsia="Times New Roman" w:hAnsi="Times New Roman" w:cs="Times New Roman"/>
          <w:bCs/>
          <w:sz w:val="20"/>
          <w:szCs w:val="20"/>
        </w:rPr>
      </w:pPr>
      <w:r w:rsidRPr="00F57359">
        <w:rPr>
          <w:rFonts w:ascii="Times New Roman" w:eastAsia="Times New Roman" w:hAnsi="Times New Roman" w:cs="Times New Roman"/>
          <w:bCs/>
          <w:sz w:val="20"/>
          <w:szCs w:val="20"/>
        </w:rPr>
        <w:t>Mahyuddin, Masriani dan Suprapti. 2022 ‘Perhitungan Laba/Rugi Toko Kelontong Di Kelurahan Tamalarea Jaya, Kecamatan Tamalarea, Kota Makassar, Sulawesi Selatan’, J-MACC: Journal of Management and Accounting, 5(1), pp. 39–48.</w:t>
      </w:r>
    </w:p>
    <w:p w14:paraId="11C001A9" w14:textId="77777777" w:rsidR="00EF4190" w:rsidRPr="00F57359" w:rsidRDefault="00EF4190" w:rsidP="00EF4190">
      <w:pPr>
        <w:spacing w:after="0"/>
        <w:ind w:left="709" w:hanging="709"/>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Mulyadi. 201</w:t>
      </w:r>
      <w:r>
        <w:rPr>
          <w:rFonts w:ascii="Times New Roman" w:eastAsia="Times New Roman" w:hAnsi="Times New Roman" w:cs="Times New Roman"/>
          <w:bCs/>
          <w:sz w:val="20"/>
          <w:szCs w:val="20"/>
          <w:lang w:val="en-US"/>
        </w:rPr>
        <w:t>6</w:t>
      </w:r>
      <w:r w:rsidRPr="00F57359">
        <w:rPr>
          <w:rFonts w:ascii="Times New Roman" w:eastAsia="Times New Roman" w:hAnsi="Times New Roman" w:cs="Times New Roman"/>
          <w:bCs/>
          <w:sz w:val="20"/>
          <w:szCs w:val="20"/>
        </w:rPr>
        <w:t>. Sistem Akuntansi. Salemba Empat. Jakarta</w:t>
      </w:r>
    </w:p>
    <w:p w14:paraId="0E0C6A9E" w14:textId="77777777" w:rsidR="00EF4190" w:rsidRPr="00F57359" w:rsidRDefault="00EF4190" w:rsidP="00EF4190">
      <w:pPr>
        <w:spacing w:after="0"/>
        <w:ind w:left="709" w:hanging="709"/>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Santoso, Imam. 20</w:t>
      </w:r>
      <w:r>
        <w:rPr>
          <w:rFonts w:ascii="Times New Roman" w:eastAsia="Times New Roman" w:hAnsi="Times New Roman" w:cs="Times New Roman"/>
          <w:bCs/>
          <w:sz w:val="20"/>
          <w:szCs w:val="20"/>
          <w:lang w:val="en-US"/>
        </w:rPr>
        <w:t>10</w:t>
      </w:r>
      <w:r w:rsidRPr="00F57359">
        <w:rPr>
          <w:rFonts w:ascii="Times New Roman" w:eastAsia="Times New Roman" w:hAnsi="Times New Roman" w:cs="Times New Roman"/>
          <w:bCs/>
          <w:sz w:val="20"/>
          <w:szCs w:val="20"/>
        </w:rPr>
        <w:t>. Akuntansi Keuangan Menengah. Buku Satu.Yogyakarta:Refika Aditama</w:t>
      </w:r>
    </w:p>
    <w:p w14:paraId="0D62E80C" w14:textId="5CF6A6AA" w:rsidR="00EF4190" w:rsidRDefault="00EF4190" w:rsidP="00EF4190">
      <w:pPr>
        <w:spacing w:after="0"/>
        <w:ind w:left="709" w:hanging="709"/>
        <w:jc w:val="both"/>
        <w:rPr>
          <w:rFonts w:ascii="Times New Roman" w:eastAsia="Times New Roman" w:hAnsi="Times New Roman" w:cs="Times New Roman"/>
          <w:bCs/>
          <w:sz w:val="20"/>
          <w:szCs w:val="20"/>
        </w:rPr>
      </w:pPr>
      <w:r w:rsidRPr="00F57359">
        <w:rPr>
          <w:rFonts w:ascii="Times New Roman" w:eastAsia="Times New Roman" w:hAnsi="Times New Roman" w:cs="Times New Roman"/>
          <w:bCs/>
          <w:sz w:val="20"/>
          <w:szCs w:val="20"/>
        </w:rPr>
        <w:t>Setia, Lukas. 2012. Manajemen Keuangan. Jakarta</w:t>
      </w:r>
    </w:p>
    <w:p w14:paraId="266CD420" w14:textId="77777777" w:rsidR="00EF4190" w:rsidRPr="008C31AF" w:rsidRDefault="00EF4190" w:rsidP="00EF4190">
      <w:pPr>
        <w:spacing w:after="0"/>
        <w:ind w:left="709" w:hanging="709"/>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bCs/>
          <w:sz w:val="20"/>
          <w:szCs w:val="20"/>
          <w:lang w:val="en-US"/>
        </w:rPr>
        <w:t>Tjiptono</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Fandy</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dan</w:t>
      </w:r>
      <w:proofErr w:type="spellEnd"/>
      <w:r>
        <w:rPr>
          <w:rFonts w:ascii="Times New Roman" w:eastAsia="Times New Roman" w:hAnsi="Times New Roman" w:cs="Times New Roman"/>
          <w:bCs/>
          <w:sz w:val="20"/>
          <w:szCs w:val="20"/>
          <w:lang w:val="en-US"/>
        </w:rPr>
        <w:t xml:space="preserve"> Diana, Anastasia. 2022. </w:t>
      </w:r>
      <w:proofErr w:type="spellStart"/>
      <w:r>
        <w:rPr>
          <w:rFonts w:ascii="Times New Roman" w:eastAsia="Times New Roman" w:hAnsi="Times New Roman" w:cs="Times New Roman"/>
          <w:bCs/>
          <w:sz w:val="20"/>
          <w:szCs w:val="20"/>
          <w:lang w:val="en-US"/>
        </w:rPr>
        <w:t>Manajemen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Keuangan</w:t>
      </w:r>
      <w:proofErr w:type="spellEnd"/>
      <w:r>
        <w:rPr>
          <w:rFonts w:ascii="Times New Roman" w:eastAsia="Times New Roman" w:hAnsi="Times New Roman" w:cs="Times New Roman"/>
          <w:bCs/>
          <w:sz w:val="20"/>
          <w:szCs w:val="20"/>
          <w:lang w:val="en-US"/>
        </w:rPr>
        <w:t>. Andi Offset. Jakarta</w:t>
      </w:r>
    </w:p>
    <w:p w14:paraId="5186651E" w14:textId="6AAAB277" w:rsidR="009155AE" w:rsidRPr="00EF4190" w:rsidRDefault="009155AE" w:rsidP="00EF4190">
      <w:pPr>
        <w:spacing w:after="0" w:line="360" w:lineRule="auto"/>
        <w:ind w:left="709" w:hanging="709"/>
        <w:jc w:val="both"/>
        <w:rPr>
          <w:rFonts w:ascii="Times New Roman" w:hAnsi="Times New Roman" w:cs="Times New Roman"/>
          <w:sz w:val="20"/>
          <w:szCs w:val="20"/>
          <w:lang w:val="en-US"/>
        </w:rPr>
      </w:pPr>
    </w:p>
    <w:p w14:paraId="7ECFCB94" w14:textId="77777777" w:rsidR="00E87CE1" w:rsidRPr="001F1858" w:rsidRDefault="00E87CE1" w:rsidP="001F1858">
      <w:pPr>
        <w:tabs>
          <w:tab w:val="left" w:pos="882"/>
        </w:tabs>
        <w:spacing w:after="0" w:line="360" w:lineRule="auto"/>
        <w:jc w:val="both"/>
        <w:rPr>
          <w:rFonts w:ascii="Times New Roman" w:hAnsi="Times New Roman" w:cs="Times New Roman"/>
          <w:sz w:val="20"/>
          <w:szCs w:val="20"/>
        </w:rPr>
      </w:pPr>
    </w:p>
    <w:sectPr w:rsidR="00E87CE1" w:rsidRPr="001F1858" w:rsidSect="0063430F">
      <w:type w:val="continuous"/>
      <w:pgSz w:w="11906" w:h="16838" w:code="9"/>
      <w:pgMar w:top="1985" w:right="1134" w:bottom="1560" w:left="1701" w:header="709" w:footer="709" w:gutter="0"/>
      <w:cols w:num="2" w:space="2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EF46" w14:textId="77777777" w:rsidR="003E4999" w:rsidRDefault="003E4999" w:rsidP="00EF38A3">
      <w:pPr>
        <w:spacing w:after="0" w:line="240" w:lineRule="auto"/>
      </w:pPr>
      <w:r>
        <w:separator/>
      </w:r>
    </w:p>
  </w:endnote>
  <w:endnote w:type="continuationSeparator" w:id="0">
    <w:p w14:paraId="3DB053FA" w14:textId="77777777" w:rsidR="003E4999" w:rsidRDefault="003E4999" w:rsidP="00EF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AB0C" w14:textId="43CB5F23" w:rsidR="00BE0844" w:rsidRPr="00BE0844" w:rsidRDefault="00294100" w:rsidP="00B90154">
    <w:pPr>
      <w:spacing w:after="0" w:line="240" w:lineRule="auto"/>
      <w:jc w:val="right"/>
      <w:rPr>
        <w:b/>
        <w:sz w:val="18"/>
        <w:szCs w:val="18"/>
        <w:lang w:val="en-US"/>
      </w:rPr>
    </w:pPr>
    <w:r>
      <w:rPr>
        <w:rFonts w:ascii="Times New Roman" w:hAnsi="Times New Roman" w:cs="Times New Roman"/>
        <w:sz w:val="18"/>
        <w:szCs w:val="18"/>
      </w:rPr>
      <w:t>ISSN</w:t>
    </w:r>
    <w:r w:rsidRPr="00C922AD">
      <w:rPr>
        <w:rFonts w:ascii="Times New Roman" w:hAnsi="Times New Roman" w:cs="Times New Roman"/>
        <w:sz w:val="18"/>
        <w:szCs w:val="18"/>
      </w:rPr>
      <w:t xml:space="preserve">: </w:t>
    </w:r>
    <w:r w:rsidR="00BE0844" w:rsidRPr="00BE0844">
      <w:rPr>
        <w:b/>
        <w:bCs/>
        <w:sz w:val="18"/>
        <w:szCs w:val="18"/>
        <w:lang w:val="en-ID"/>
      </w:rPr>
      <w:t>2964-237X</w:t>
    </w:r>
    <w:r w:rsidR="00BE0844" w:rsidRPr="00BE0844">
      <w:rPr>
        <w:rFonts w:ascii="Times New Roman" w:hAnsi="Times New Roman" w:cs="Times New Roman"/>
        <w:b/>
        <w:sz w:val="18"/>
        <w:szCs w:val="18"/>
      </w:rPr>
      <w:t xml:space="preserve"> </w:t>
    </w:r>
    <w:r w:rsidRPr="00C922AD">
      <w:rPr>
        <w:rFonts w:ascii="Times New Roman" w:hAnsi="Times New Roman" w:cs="Times New Roman"/>
        <w:sz w:val="18"/>
        <w:szCs w:val="18"/>
      </w:rPr>
      <w:t>(Online)</w:t>
    </w:r>
  </w:p>
  <w:p w14:paraId="5257BB05" w14:textId="44A0425C" w:rsidR="00294100" w:rsidRPr="00BE0844" w:rsidRDefault="00294100" w:rsidP="00BE0844">
    <w:pPr>
      <w:spacing w:after="0" w:line="240" w:lineRule="auto"/>
      <w:jc w:val="right"/>
      <w:rPr>
        <w:rFonts w:ascii="Times New Roman" w:hAnsi="Times New Roman" w:cs="Times New Roman"/>
        <w:sz w:val="18"/>
        <w:szCs w:val="18"/>
      </w:rPr>
    </w:pPr>
    <w:r w:rsidRPr="00C922AD">
      <w:rPr>
        <w:rFonts w:ascii="Times New Roman" w:hAnsi="Times New Roman" w:cs="Times New Roman"/>
        <w:sz w:val="18"/>
        <w:szCs w:val="18"/>
      </w:rPr>
      <w:t xml:space="preserve">ISSN: </w:t>
    </w:r>
    <w:r w:rsidR="00A91EDE" w:rsidRPr="00A91EDE">
      <w:rPr>
        <w:rFonts w:ascii="Times New Roman" w:hAnsi="Times New Roman" w:cs="Times New Roman"/>
        <w:b/>
        <w:bCs/>
        <w:sz w:val="18"/>
        <w:szCs w:val="18"/>
        <w:lang w:val="en-ID"/>
      </w:rPr>
      <w:t>2964-1918</w:t>
    </w:r>
    <w:r w:rsidR="00A91EDE" w:rsidRPr="00A91EDE">
      <w:rPr>
        <w:rFonts w:ascii="Times New Roman" w:hAnsi="Times New Roman" w:cs="Times New Roman"/>
        <w:b/>
        <w:sz w:val="18"/>
        <w:szCs w:val="18"/>
      </w:rPr>
      <w:t xml:space="preserve"> </w:t>
    </w:r>
    <w:r w:rsidRPr="00C922AD">
      <w:rPr>
        <w:rFonts w:ascii="Times New Roman" w:hAnsi="Times New Roman" w:cs="Times New Roman"/>
        <w:sz w:val="18"/>
        <w:szCs w:val="18"/>
      </w:rPr>
      <w:t>(Print)</w:t>
    </w:r>
  </w:p>
  <w:p w14:paraId="20475A16" w14:textId="6F0514FA" w:rsidR="00294100" w:rsidRDefault="00294100" w:rsidP="00970701">
    <w:pPr>
      <w:pStyle w:val="Footer"/>
      <w:tabs>
        <w:tab w:val="clear" w:pos="9026"/>
        <w:tab w:val="left" w:pos="7512"/>
      </w:tabs>
    </w:pPr>
    <w:r>
      <w:rPr>
        <w:noProof/>
        <w:lang w:val="en-US"/>
      </w:rPr>
      <mc:AlternateContent>
        <mc:Choice Requires="wps">
          <w:drawing>
            <wp:anchor distT="0" distB="0" distL="114300" distR="114300" simplePos="0" relativeHeight="251661312" behindDoc="0" locked="0" layoutInCell="1" allowOverlap="1" wp14:anchorId="0E10A009" wp14:editId="51774CEC">
              <wp:simplePos x="0" y="0"/>
              <wp:positionH relativeFrom="column">
                <wp:posOffset>0</wp:posOffset>
              </wp:positionH>
              <wp:positionV relativeFrom="paragraph">
                <wp:posOffset>101439</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D7AB83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" strokecolor="#5b9bd5 [3204]" strokeweight="1pt">
              <v:stroke joinstyle="miter"/>
            </v:line>
          </w:pict>
        </mc:Fallback>
      </mc:AlternateContent>
    </w:r>
    <w:r>
      <w:tab/>
    </w:r>
    <w:r>
      <w:tab/>
    </w:r>
  </w:p>
  <w:p w14:paraId="51DED698" w14:textId="39566F84" w:rsidR="00294100" w:rsidRDefault="003E4999" w:rsidP="00613D9A">
    <w:pPr>
      <w:pStyle w:val="Footer"/>
      <w:jc w:val="center"/>
    </w:pPr>
    <w:sdt>
      <w:sdtPr>
        <w:id w:val="-637956687"/>
        <w:docPartObj>
          <w:docPartGallery w:val="Page Numbers (Bottom of Page)"/>
          <w:docPartUnique/>
        </w:docPartObj>
      </w:sdtPr>
      <w:sdtEndPr>
        <w:rPr>
          <w:noProof/>
        </w:rPr>
      </w:sdtEndPr>
      <w:sdtContent>
        <w:r w:rsidR="00294100">
          <w:fldChar w:fldCharType="begin"/>
        </w:r>
        <w:r w:rsidR="00294100" w:rsidRPr="00970701">
          <w:instrText xml:space="preserve"> PAGE   \* MERGEFORMAT </w:instrText>
        </w:r>
        <w:r w:rsidR="00294100">
          <w:fldChar w:fldCharType="separate"/>
        </w:r>
        <w:r w:rsidR="0015456F">
          <w:rPr>
            <w:noProof/>
          </w:rPr>
          <w:t>7</w:t>
        </w:r>
        <w:r w:rsidR="00294100">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515E2" w14:textId="77777777" w:rsidR="003E4999" w:rsidRDefault="003E4999" w:rsidP="00EF38A3">
      <w:pPr>
        <w:spacing w:after="0" w:line="240" w:lineRule="auto"/>
      </w:pPr>
      <w:r>
        <w:separator/>
      </w:r>
    </w:p>
  </w:footnote>
  <w:footnote w:type="continuationSeparator" w:id="0">
    <w:p w14:paraId="49107216" w14:textId="77777777" w:rsidR="003E4999" w:rsidRDefault="003E4999" w:rsidP="00EF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4669" w14:textId="79E77F1F" w:rsidR="00294100" w:rsidRPr="00C97C8A" w:rsidRDefault="00294100" w:rsidP="00C97C8A">
    <w:pPr>
      <w:pStyle w:val="Header"/>
      <w:jc w:val="center"/>
      <w:rPr>
        <w:rFonts w:ascii="Times New Roman" w:hAnsi="Times New Roman" w:cs="Times New Roman"/>
        <w:b/>
        <w:lang w:val="en-US"/>
      </w:rPr>
    </w:pPr>
    <w:proofErr w:type="spellStart"/>
    <w:proofErr w:type="gramStart"/>
    <w:r>
      <w:rPr>
        <w:rFonts w:ascii="Times New Roman" w:hAnsi="Times New Roman" w:cs="Times New Roman"/>
        <w:b/>
        <w:lang w:val="en-US"/>
      </w:rPr>
      <w:t>Sevana</w:t>
    </w:r>
    <w:proofErr w:type="spellEnd"/>
    <w:r>
      <w:rPr>
        <w:rFonts w:ascii="Times New Roman" w:hAnsi="Times New Roman" w:cs="Times New Roman"/>
        <w:b/>
        <w:lang w:val="en-US"/>
      </w:rPr>
      <w:t xml:space="preserve"> :</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Jurnal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Pengabd</w:t>
    </w:r>
    <w:r w:rsidR="00F54697">
      <w:rPr>
        <w:rFonts w:ascii="Times New Roman" w:hAnsi="Times New Roman" w:cs="Times New Roman"/>
        <w:b/>
        <w:lang w:val="en-US"/>
      </w:rPr>
      <w:t>ian</w:t>
    </w:r>
    <w:proofErr w:type="spellEnd"/>
    <w:r w:rsidR="00F54697">
      <w:rPr>
        <w:rFonts w:ascii="Times New Roman" w:hAnsi="Times New Roman" w:cs="Times New Roman"/>
        <w:b/>
        <w:lang w:val="en-US"/>
      </w:rPr>
      <w:t xml:space="preserve"> </w:t>
    </w:r>
    <w:proofErr w:type="spellStart"/>
    <w:r w:rsidR="00F54697">
      <w:rPr>
        <w:rFonts w:ascii="Times New Roman" w:hAnsi="Times New Roman" w:cs="Times New Roman"/>
        <w:b/>
        <w:lang w:val="en-US"/>
      </w:rPr>
      <w:t>Kepada</w:t>
    </w:r>
    <w:proofErr w:type="spellEnd"/>
    <w:r w:rsidR="00F54697">
      <w:rPr>
        <w:rFonts w:ascii="Times New Roman" w:hAnsi="Times New Roman" w:cs="Times New Roman"/>
        <w:b/>
        <w:lang w:val="en-US"/>
      </w:rPr>
      <w:t xml:space="preserve"> </w:t>
    </w:r>
    <w:proofErr w:type="spellStart"/>
    <w:r w:rsidR="00F54697">
      <w:rPr>
        <w:rFonts w:ascii="Times New Roman" w:hAnsi="Times New Roman" w:cs="Times New Roman"/>
        <w:b/>
        <w:lang w:val="en-US"/>
      </w:rPr>
      <w:t>Masyarakat</w:t>
    </w:r>
    <w:proofErr w:type="spellEnd"/>
    <w:r w:rsidR="00F54697">
      <w:rPr>
        <w:rFonts w:ascii="Times New Roman" w:hAnsi="Times New Roman" w:cs="Times New Roman"/>
        <w:b/>
        <w:lang w:val="en-US"/>
      </w:rPr>
      <w:t>, Vol. 3 (1</w:t>
    </w:r>
    <w:r w:rsidR="00AC1854">
      <w:rPr>
        <w:rFonts w:ascii="Times New Roman" w:hAnsi="Times New Roman" w:cs="Times New Roman"/>
        <w:b/>
        <w:lang w:val="en-US"/>
      </w:rPr>
      <w:t>): 1-7</w:t>
    </w:r>
    <w:r w:rsidR="00F54697">
      <w:rPr>
        <w:rFonts w:ascii="Times New Roman" w:hAnsi="Times New Roman" w:cs="Times New Roman"/>
        <w:b/>
        <w:lang w:val="en-US"/>
      </w:rPr>
      <w:t>, 2024</w:t>
    </w:r>
  </w:p>
  <w:p w14:paraId="1AC96617" w14:textId="47CC1942" w:rsidR="00294100" w:rsidRPr="00C97C8A" w:rsidRDefault="00294100" w:rsidP="00C97C8A">
    <w:pPr>
      <w:pStyle w:val="Header"/>
      <w:jc w:val="center"/>
      <w:rPr>
        <w:lang w:val="en-US"/>
      </w:rPr>
    </w:pPr>
    <w:r>
      <w:rPr>
        <w:noProof/>
        <w:lang w:val="en-US"/>
      </w:rPr>
      <mc:AlternateContent>
        <mc:Choice Requires="wps">
          <w:drawing>
            <wp:anchor distT="0" distB="0" distL="114300" distR="114300" simplePos="0" relativeHeight="251659264" behindDoc="0" locked="0" layoutInCell="1" allowOverlap="1" wp14:anchorId="7BF1E4F2" wp14:editId="0FDDE183">
              <wp:simplePos x="0" y="0"/>
              <wp:positionH relativeFrom="column">
                <wp:posOffset>34290</wp:posOffset>
              </wp:positionH>
              <wp:positionV relativeFrom="paragraph">
                <wp:posOffset>332105</wp:posOffset>
              </wp:positionV>
              <wp:extent cx="5715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6639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6.15pt" to="452.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" strokecolor="#5b9bd5 [3204]" strokeweight="1pt">
              <v:stroke joinstyle="miter"/>
            </v:line>
          </w:pict>
        </mc:Fallback>
      </mc:AlternateContent>
    </w:r>
    <w:r w:rsidRPr="00C97C8A">
      <w:rPr>
        <w:lang w:val="en-US"/>
      </w:rPr>
      <w:t>http://www.insan-unggul.ac.id:8084/sevana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2F2"/>
    <w:multiLevelType w:val="hybridMultilevel"/>
    <w:tmpl w:val="EE666C56"/>
    <w:lvl w:ilvl="0" w:tplc="089249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E0D64F5"/>
    <w:multiLevelType w:val="hybridMultilevel"/>
    <w:tmpl w:val="02CC8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25F3E"/>
    <w:multiLevelType w:val="hybridMultilevel"/>
    <w:tmpl w:val="87B6EC32"/>
    <w:lvl w:ilvl="0" w:tplc="3BDE21AC">
      <w:start w:val="1"/>
      <w:numFmt w:val="lowerLetter"/>
      <w:lvlText w:val="%1."/>
      <w:lvlJc w:val="left"/>
      <w:pPr>
        <w:ind w:left="1070" w:hanging="360"/>
      </w:pPr>
    </w:lvl>
    <w:lvl w:ilvl="1" w:tplc="DEEED3F4">
      <w:start w:val="1"/>
      <w:numFmt w:val="lowerLetter"/>
      <w:lvlText w:val="%2."/>
      <w:lvlJc w:val="left"/>
      <w:pPr>
        <w:ind w:left="3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94A0A32"/>
    <w:multiLevelType w:val="hybridMultilevel"/>
    <w:tmpl w:val="9BF23C44"/>
    <w:lvl w:ilvl="0" w:tplc="3BEC53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97501"/>
    <w:multiLevelType w:val="multilevel"/>
    <w:tmpl w:val="D3B42F12"/>
    <w:lvl w:ilvl="0">
      <w:start w:val="21"/>
      <w:numFmt w:val="decimal"/>
      <w:lvlText w:val="%1"/>
      <w:lvlJc w:val="left"/>
      <w:pPr>
        <w:ind w:left="660" w:hanging="660"/>
      </w:pPr>
      <w:rPr>
        <w:rFonts w:ascii="Times New Roman" w:hAnsi="Times New Roman" w:cs="Times New Roman" w:hint="default"/>
        <w:sz w:val="24"/>
      </w:rPr>
    </w:lvl>
    <w:lvl w:ilvl="1">
      <w:start w:val="426"/>
      <w:numFmt w:val="decimal"/>
      <w:lvlText w:val="%1.%2"/>
      <w:lvlJc w:val="left"/>
      <w:pPr>
        <w:ind w:left="660" w:hanging="660"/>
      </w:pPr>
      <w:rPr>
        <w:rFonts w:ascii="Times New Roman" w:hAnsi="Times New Roman" w:cs="Times New Roman"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 w15:restartNumberingAfterBreak="0">
    <w:nsid w:val="3F7F2D8B"/>
    <w:multiLevelType w:val="hybridMultilevel"/>
    <w:tmpl w:val="BA8E5672"/>
    <w:lvl w:ilvl="0" w:tplc="9CEEC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A238EC"/>
    <w:multiLevelType w:val="hybridMultilevel"/>
    <w:tmpl w:val="E362A942"/>
    <w:lvl w:ilvl="0" w:tplc="F47CF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4D19D3"/>
    <w:multiLevelType w:val="multilevel"/>
    <w:tmpl w:val="44CEF7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7."/>
      <w:lvlJc w:val="left"/>
      <w:pPr>
        <w:ind w:left="1440" w:hanging="1440"/>
      </w:pPr>
      <w:rPr>
        <w:rFonts w:ascii="Times New Roman" w:eastAsia="Times New Roman" w:hAnsi="Times New Roman" w:cs="Times New Roman"/>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8C73BA"/>
    <w:multiLevelType w:val="multilevel"/>
    <w:tmpl w:val="89E6E3CE"/>
    <w:lvl w:ilvl="0">
      <w:start w:val="17"/>
      <w:numFmt w:val="decimal"/>
      <w:lvlText w:val="%1"/>
      <w:lvlJc w:val="left"/>
      <w:pPr>
        <w:ind w:left="660" w:hanging="660"/>
      </w:pPr>
      <w:rPr>
        <w:rFonts w:ascii="Times New Roman" w:hAnsi="Times New Roman" w:cs="Times New Roman" w:hint="default"/>
        <w:sz w:val="24"/>
      </w:rPr>
    </w:lvl>
    <w:lvl w:ilvl="1">
      <w:start w:val="447"/>
      <w:numFmt w:val="decimal"/>
      <w:lvlText w:val="%1.%2"/>
      <w:lvlJc w:val="left"/>
      <w:pPr>
        <w:ind w:left="660" w:hanging="660"/>
      </w:pPr>
      <w:rPr>
        <w:rFonts w:ascii="Times New Roman" w:hAnsi="Times New Roman" w:cs="Times New Roman"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15:restartNumberingAfterBreak="0">
    <w:nsid w:val="5A0123F2"/>
    <w:multiLevelType w:val="hybridMultilevel"/>
    <w:tmpl w:val="BE72AA0C"/>
    <w:lvl w:ilvl="0" w:tplc="B1C0C8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701DF"/>
    <w:multiLevelType w:val="hybridMultilevel"/>
    <w:tmpl w:val="C1C8C656"/>
    <w:lvl w:ilvl="0" w:tplc="837CA1B8">
      <w:start w:val="1"/>
      <w:numFmt w:val="lowerLetter"/>
      <w:lvlText w:val="%1)"/>
      <w:lvlJc w:val="lef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159BD"/>
    <w:multiLevelType w:val="hybridMultilevel"/>
    <w:tmpl w:val="86B8BCFA"/>
    <w:lvl w:ilvl="0" w:tplc="8B52452E">
      <w:start w:val="1"/>
      <w:numFmt w:val="lowerLetter"/>
      <w:lvlText w:val="%1."/>
      <w:lvlJc w:val="left"/>
      <w:pPr>
        <w:ind w:left="1070" w:hanging="360"/>
      </w:p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5587076"/>
    <w:multiLevelType w:val="hybridMultilevel"/>
    <w:tmpl w:val="D5DA9D90"/>
    <w:lvl w:ilvl="0" w:tplc="CBC62470">
      <w:start w:val="1"/>
      <w:numFmt w:val="low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79CE34C2"/>
    <w:multiLevelType w:val="hybridMultilevel"/>
    <w:tmpl w:val="EE36364E"/>
    <w:lvl w:ilvl="0" w:tplc="CD6E6DAA">
      <w:start w:val="1"/>
      <w:numFmt w:val="lowerLetter"/>
      <w:lvlText w:val="%1."/>
      <w:lvlJc w:val="left"/>
      <w:pPr>
        <w:ind w:left="786" w:hanging="360"/>
      </w:pPr>
    </w:lvl>
    <w:lvl w:ilvl="1" w:tplc="04090019">
      <w:start w:val="1"/>
      <w:numFmt w:val="lowerLetter"/>
      <w:lvlText w:val="%2."/>
      <w:lvlJc w:val="left"/>
      <w:pPr>
        <w:ind w:left="786" w:hanging="360"/>
      </w:pPr>
    </w:lvl>
    <w:lvl w:ilvl="2" w:tplc="0409001B">
      <w:start w:val="1"/>
      <w:numFmt w:val="lowerRoman"/>
      <w:lvlText w:val="%3."/>
      <w:lvlJc w:val="right"/>
      <w:pPr>
        <w:ind w:left="2880" w:hanging="180"/>
      </w:pPr>
    </w:lvl>
    <w:lvl w:ilvl="3" w:tplc="CEAC507C">
      <w:start w:val="1"/>
      <w:numFmt w:val="decimal"/>
      <w:lvlText w:val="%4."/>
      <w:lvlJc w:val="left"/>
      <w:pPr>
        <w:ind w:left="3600" w:hanging="360"/>
      </w:pPr>
      <w:rPr>
        <w:rFonts w:ascii="Times New Roman" w:eastAsiaTheme="minorHAnsi" w:hAnsi="Times New Roman" w:cs="Times New Roman"/>
      </w:rPr>
    </w:lvl>
    <w:lvl w:ilvl="4" w:tplc="04090019">
      <w:start w:val="1"/>
      <w:numFmt w:val="lowerLetter"/>
      <w:lvlText w:val="%5."/>
      <w:lvlJc w:val="left"/>
      <w:pPr>
        <w:ind w:left="928" w:hanging="360"/>
      </w:pPr>
    </w:lvl>
    <w:lvl w:ilvl="5" w:tplc="0409001B">
      <w:start w:val="1"/>
      <w:numFmt w:val="lowerRoman"/>
      <w:lvlText w:val="%6."/>
      <w:lvlJc w:val="right"/>
      <w:pPr>
        <w:ind w:left="5040" w:hanging="180"/>
      </w:pPr>
    </w:lvl>
    <w:lvl w:ilvl="6" w:tplc="DA9416FA">
      <w:start w:val="1"/>
      <w:numFmt w:val="decimal"/>
      <w:lvlText w:val="%7."/>
      <w:lvlJc w:val="left"/>
      <w:pPr>
        <w:ind w:left="5760" w:hanging="360"/>
      </w:pPr>
      <w:rPr>
        <w:i w:val="0"/>
      </w:rPr>
    </w:lvl>
    <w:lvl w:ilvl="7" w:tplc="04090019">
      <w:start w:val="1"/>
      <w:numFmt w:val="lowerLetter"/>
      <w:lvlText w:val="%8."/>
      <w:lvlJc w:val="left"/>
      <w:pPr>
        <w:ind w:left="360" w:hanging="360"/>
      </w:pPr>
    </w:lvl>
    <w:lvl w:ilvl="8" w:tplc="0409001B">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0"/>
  </w:num>
  <w:num w:numId="9">
    <w:abstractNumId w:val="4"/>
  </w:num>
  <w:num w:numId="10">
    <w:abstractNumId w:val="8"/>
  </w:num>
  <w:num w:numId="11">
    <w:abstractNumId w:val="1"/>
  </w:num>
  <w:num w:numId="12">
    <w:abstractNumId w:val="9"/>
  </w:num>
  <w:num w:numId="13">
    <w:abstractNumId w:val="10"/>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A3"/>
    <w:rsid w:val="00030D0F"/>
    <w:rsid w:val="000E0B86"/>
    <w:rsid w:val="000F14CD"/>
    <w:rsid w:val="000F4A71"/>
    <w:rsid w:val="000F74A5"/>
    <w:rsid w:val="00121A4F"/>
    <w:rsid w:val="001347F4"/>
    <w:rsid w:val="001369ED"/>
    <w:rsid w:val="0015456F"/>
    <w:rsid w:val="00191C97"/>
    <w:rsid w:val="001A0340"/>
    <w:rsid w:val="001A2447"/>
    <w:rsid w:val="001E31ED"/>
    <w:rsid w:val="001F1858"/>
    <w:rsid w:val="001F357A"/>
    <w:rsid w:val="00214E06"/>
    <w:rsid w:val="002344C9"/>
    <w:rsid w:val="002900EA"/>
    <w:rsid w:val="00294100"/>
    <w:rsid w:val="00296734"/>
    <w:rsid w:val="002E6B3F"/>
    <w:rsid w:val="00355C18"/>
    <w:rsid w:val="00360CF8"/>
    <w:rsid w:val="00372F09"/>
    <w:rsid w:val="00391D76"/>
    <w:rsid w:val="00397180"/>
    <w:rsid w:val="003B0E4B"/>
    <w:rsid w:val="003D2AF4"/>
    <w:rsid w:val="003E0FD8"/>
    <w:rsid w:val="003E4999"/>
    <w:rsid w:val="003F0C52"/>
    <w:rsid w:val="00427A23"/>
    <w:rsid w:val="00434AE9"/>
    <w:rsid w:val="00453C9E"/>
    <w:rsid w:val="00460738"/>
    <w:rsid w:val="004D0262"/>
    <w:rsid w:val="004E420D"/>
    <w:rsid w:val="004F1B69"/>
    <w:rsid w:val="00524A63"/>
    <w:rsid w:val="005C0C05"/>
    <w:rsid w:val="005C76DB"/>
    <w:rsid w:val="005F27E7"/>
    <w:rsid w:val="005F6F9D"/>
    <w:rsid w:val="00613D9A"/>
    <w:rsid w:val="0063430F"/>
    <w:rsid w:val="00693CD1"/>
    <w:rsid w:val="006950AA"/>
    <w:rsid w:val="006956FA"/>
    <w:rsid w:val="006A18DF"/>
    <w:rsid w:val="006A4A10"/>
    <w:rsid w:val="006B46DE"/>
    <w:rsid w:val="006C4F73"/>
    <w:rsid w:val="006E058B"/>
    <w:rsid w:val="006F549F"/>
    <w:rsid w:val="007321FD"/>
    <w:rsid w:val="00783DD0"/>
    <w:rsid w:val="00785134"/>
    <w:rsid w:val="007C6ED0"/>
    <w:rsid w:val="00875713"/>
    <w:rsid w:val="00881F62"/>
    <w:rsid w:val="008A748B"/>
    <w:rsid w:val="008F4F5A"/>
    <w:rsid w:val="009155AE"/>
    <w:rsid w:val="00970701"/>
    <w:rsid w:val="009A741D"/>
    <w:rsid w:val="009C1914"/>
    <w:rsid w:val="009C64C8"/>
    <w:rsid w:val="00A00572"/>
    <w:rsid w:val="00A340F7"/>
    <w:rsid w:val="00A36E54"/>
    <w:rsid w:val="00A8761C"/>
    <w:rsid w:val="00A91EDE"/>
    <w:rsid w:val="00AC1854"/>
    <w:rsid w:val="00AD68CD"/>
    <w:rsid w:val="00AF0B0D"/>
    <w:rsid w:val="00B90154"/>
    <w:rsid w:val="00B915DE"/>
    <w:rsid w:val="00BB5425"/>
    <w:rsid w:val="00BE0844"/>
    <w:rsid w:val="00C11CCC"/>
    <w:rsid w:val="00C13342"/>
    <w:rsid w:val="00C20917"/>
    <w:rsid w:val="00C26BB5"/>
    <w:rsid w:val="00C328F1"/>
    <w:rsid w:val="00C35C4F"/>
    <w:rsid w:val="00C47B37"/>
    <w:rsid w:val="00C92B78"/>
    <w:rsid w:val="00C97C8A"/>
    <w:rsid w:val="00CB3315"/>
    <w:rsid w:val="00CB6073"/>
    <w:rsid w:val="00CD0103"/>
    <w:rsid w:val="00CD156E"/>
    <w:rsid w:val="00CD54EE"/>
    <w:rsid w:val="00DF0A84"/>
    <w:rsid w:val="00E0024F"/>
    <w:rsid w:val="00E45C0F"/>
    <w:rsid w:val="00E62F93"/>
    <w:rsid w:val="00E76EB9"/>
    <w:rsid w:val="00E87CE1"/>
    <w:rsid w:val="00ED20A4"/>
    <w:rsid w:val="00EF38A3"/>
    <w:rsid w:val="00EF4190"/>
    <w:rsid w:val="00F33664"/>
    <w:rsid w:val="00F54697"/>
    <w:rsid w:val="00F745AA"/>
    <w:rsid w:val="00FC21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DB03"/>
  <w15:chartTrackingRefBased/>
  <w15:docId w15:val="{A0392D3A-ABCA-48EF-BCAD-4E41662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87CE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link w:val="Heading4Char"/>
    <w:uiPriority w:val="9"/>
    <w:qFormat/>
    <w:rsid w:val="00E87CE1"/>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A3"/>
  </w:style>
  <w:style w:type="paragraph" w:styleId="Footer">
    <w:name w:val="footer"/>
    <w:basedOn w:val="Normal"/>
    <w:link w:val="FooterChar"/>
    <w:uiPriority w:val="99"/>
    <w:unhideWhenUsed/>
    <w:rsid w:val="00EF3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A3"/>
  </w:style>
  <w:style w:type="character" w:styleId="Hyperlink">
    <w:name w:val="Hyperlink"/>
    <w:basedOn w:val="DefaultParagraphFont"/>
    <w:uiPriority w:val="99"/>
    <w:unhideWhenUsed/>
    <w:rsid w:val="00524A63"/>
    <w:rPr>
      <w:color w:val="0563C1" w:themeColor="hyperlink"/>
      <w:u w:val="single"/>
    </w:rPr>
  </w:style>
  <w:style w:type="paragraph" w:customStyle="1" w:styleId="PustakaIsi">
    <w:name w:val="Pustaka Isi"/>
    <w:basedOn w:val="Normal"/>
    <w:rsid w:val="00A36E54"/>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eastAsia="zh-CN"/>
    </w:rPr>
  </w:style>
  <w:style w:type="character" w:customStyle="1" w:styleId="UnresolvedMention">
    <w:name w:val="Unresolved Mention"/>
    <w:basedOn w:val="DefaultParagraphFont"/>
    <w:uiPriority w:val="99"/>
    <w:semiHidden/>
    <w:unhideWhenUsed/>
    <w:rsid w:val="00C97C8A"/>
    <w:rPr>
      <w:color w:val="605E5C"/>
      <w:shd w:val="clear" w:color="auto" w:fill="E1DFDD"/>
    </w:rPr>
  </w:style>
  <w:style w:type="paragraph" w:styleId="ListParagraph">
    <w:name w:val="List Paragraph"/>
    <w:aliases w:val="kepala,Tabel,Body of text,kepala 1,Heading 10,List Paragraph1,Colorful List - Accent 11,Body of text1,kepala 11,Body of text2,kepala 12,Body of text3,kepala 13,Body of text4,kepala 14,Body of text11,kepala 111,Body of text21,kepala 121"/>
    <w:basedOn w:val="Normal"/>
    <w:link w:val="ListParagraphChar"/>
    <w:uiPriority w:val="34"/>
    <w:qFormat/>
    <w:rsid w:val="009C1914"/>
    <w:pPr>
      <w:spacing w:after="200" w:line="276" w:lineRule="auto"/>
      <w:ind w:left="720"/>
      <w:contextualSpacing/>
    </w:pPr>
    <w:rPr>
      <w:lang w:val="en-US"/>
    </w:rPr>
  </w:style>
  <w:style w:type="character" w:customStyle="1" w:styleId="Heading3Char">
    <w:name w:val="Heading 3 Char"/>
    <w:basedOn w:val="DefaultParagraphFont"/>
    <w:link w:val="Heading3"/>
    <w:uiPriority w:val="9"/>
    <w:semiHidden/>
    <w:rsid w:val="00E87CE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E87CE1"/>
    <w:rPr>
      <w:rFonts w:ascii="Times New Roman" w:eastAsia="Times New Roman" w:hAnsi="Times New Roman" w:cs="Times New Roman"/>
      <w:b/>
      <w:bCs/>
      <w:sz w:val="24"/>
      <w:szCs w:val="24"/>
      <w:lang w:val="en-US"/>
    </w:rPr>
  </w:style>
  <w:style w:type="character" w:customStyle="1" w:styleId="ListParagraphChar">
    <w:name w:val="List Paragraph Char"/>
    <w:aliases w:val="kepala Char,Tabel Char,Body of text Char,kepala 1 Char,Heading 10 Char,List Paragraph1 Char,Colorful List - Accent 11 Char,Body of text1 Char,kepala 11 Char,Body of text2 Char,kepala 12 Char,Body of text3 Char,kepala 13 Char"/>
    <w:basedOn w:val="DefaultParagraphFont"/>
    <w:link w:val="ListParagraph"/>
    <w:uiPriority w:val="1"/>
    <w:qFormat/>
    <w:locked/>
    <w:rsid w:val="007C6ED0"/>
    <w:rPr>
      <w:lang w:val="en-US"/>
    </w:rPr>
  </w:style>
  <w:style w:type="paragraph" w:styleId="NormalWeb">
    <w:name w:val="Normal (Web)"/>
    <w:basedOn w:val="Normal"/>
    <w:uiPriority w:val="99"/>
    <w:semiHidden/>
    <w:unhideWhenUsed/>
    <w:rsid w:val="00BE08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92440">
      <w:bodyDiv w:val="1"/>
      <w:marLeft w:val="0"/>
      <w:marRight w:val="0"/>
      <w:marTop w:val="0"/>
      <w:marBottom w:val="0"/>
      <w:divBdr>
        <w:top w:val="none" w:sz="0" w:space="0" w:color="auto"/>
        <w:left w:val="none" w:sz="0" w:space="0" w:color="auto"/>
        <w:bottom w:val="none" w:sz="0" w:space="0" w:color="auto"/>
        <w:right w:val="none" w:sz="0" w:space="0" w:color="auto"/>
      </w:divBdr>
    </w:div>
    <w:div w:id="1065303711">
      <w:bodyDiv w:val="1"/>
      <w:marLeft w:val="0"/>
      <w:marRight w:val="0"/>
      <w:marTop w:val="0"/>
      <w:marBottom w:val="0"/>
      <w:divBdr>
        <w:top w:val="none" w:sz="0" w:space="0" w:color="auto"/>
        <w:left w:val="none" w:sz="0" w:space="0" w:color="auto"/>
        <w:bottom w:val="none" w:sz="0" w:space="0" w:color="auto"/>
        <w:right w:val="none" w:sz="0" w:space="0" w:color="auto"/>
      </w:divBdr>
    </w:div>
    <w:div w:id="21134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zaidan1@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alifaozinpc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ehlesman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92D1-E62E-4815-90A0-A2D9441C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Akademik</cp:lastModifiedBy>
  <cp:revision>17</cp:revision>
  <dcterms:created xsi:type="dcterms:W3CDTF">2023-10-18T04:19:00Z</dcterms:created>
  <dcterms:modified xsi:type="dcterms:W3CDTF">2024-07-23T04:24:00Z</dcterms:modified>
</cp:coreProperties>
</file>